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EB" w:rsidRPr="00B965FF" w:rsidRDefault="000A7FBD" w:rsidP="00B965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65FF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</w:t>
      </w:r>
    </w:p>
    <w:p w:rsidR="008140EB" w:rsidRPr="00B965FF" w:rsidRDefault="008140EB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охотничьего надзора, осуществляемого на территории Новосибирской области, за исключением особо охраняемых территорий федерального значения и федерального государственного надзора в области охраны и использования объектов животного мира и среды их обитания на территории Новосибирской области, за исключением объектов животного мира и среды их обитания, находящихся на особо охраняемых природных территориях федерального значения является проверка соблюдения юридическими лицами, индивидуальными предпринимателями и гражданами обязательных требований законодательства Российской Федерации в области охоты и сохранения охотничьих ресурсов, охраны, воспроизводства и использования объектов животного мира и среды их обитания на территории Новосибирской области. </w:t>
      </w:r>
    </w:p>
    <w:p w:rsidR="008140EB" w:rsidRPr="00B965FF" w:rsidRDefault="008140EB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 xml:space="preserve">Общее количество юридических лиц и индивидуальных предпринимателей, осуществляющих деятельность в сфере охоты и сохранения охотничьих ресурсов, охраны, воспроизводства и использования объектов животного мира и среды их обитания на территории Новосибирской области - 73. </w:t>
      </w:r>
    </w:p>
    <w:p w:rsidR="008140EB" w:rsidRPr="00B965FF" w:rsidRDefault="008140EB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Министерство уделяет большее значение проведению профилактических мероприятий, направленных на снижение риска причинения вреда охраняемым законом ценностям вследствие нарушений обязательных</w:t>
      </w:r>
      <w:r w:rsidRPr="00B965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65FF">
        <w:rPr>
          <w:rFonts w:ascii="Times New Roman" w:hAnsi="Times New Roman" w:cs="Times New Roman"/>
          <w:sz w:val="28"/>
          <w:szCs w:val="28"/>
        </w:rPr>
        <w:t>требований.</w:t>
      </w:r>
    </w:p>
    <w:p w:rsidR="008140EB" w:rsidRPr="00B965FF" w:rsidRDefault="00344465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Н</w:t>
      </w:r>
      <w:r w:rsidR="008140EB" w:rsidRPr="00B965FF">
        <w:rPr>
          <w:rFonts w:ascii="Times New Roman" w:hAnsi="Times New Roman" w:cs="Times New Roman"/>
          <w:sz w:val="28"/>
          <w:szCs w:val="28"/>
        </w:rPr>
        <w:t xml:space="preserve">а официальном сайте министерства </w:t>
      </w:r>
      <w:r w:rsidRPr="00B965FF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="008140EB" w:rsidRPr="00B965FF">
        <w:rPr>
          <w:rFonts w:ascii="Times New Roman" w:hAnsi="Times New Roman" w:cs="Times New Roman"/>
          <w:sz w:val="28"/>
          <w:szCs w:val="28"/>
        </w:rPr>
        <w:t>программа профилактики нарушений юридическими лицами, индивидуальными предпринимателями и гражданами обязательных требований, оценка соблюдения которых является предметом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 на территории Новосибирской области, на 2021 год и плановый период 2022-2023 годов.</w:t>
      </w:r>
    </w:p>
    <w:p w:rsidR="008140EB" w:rsidRPr="00B965FF" w:rsidRDefault="008140EB" w:rsidP="00B965F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 xml:space="preserve">В целях снижения уровня количества правонарушений, сотрудниками министерства на постоянной основе проводится профилактическая работа по разъяснению гражданам и представителям юридических лиц обязательных требований (консультирование по вопросам, поступающим по средствам телефонной связи, при личном обращении), </w:t>
      </w:r>
      <w:r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которых является предметом государственного надзора.</w:t>
      </w:r>
    </w:p>
    <w:p w:rsidR="00F8407B" w:rsidRPr="00B965FF" w:rsidRDefault="008140EB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соответствии с постановлением П</w:t>
      </w:r>
      <w:r w:rsidR="00DD0F84"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>равительства РФ от 03.04.2020 №</w:t>
      </w:r>
      <w:r w:rsidR="00DD0F84" w:rsidRPr="00B965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>438 «Об особенностях осуществл</w:t>
      </w:r>
      <w:r w:rsidR="00F8407B"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>ния в 2020 году</w:t>
      </w:r>
      <w:r w:rsidR="00F8407B"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плановые проверки в отношении</w:t>
      </w:r>
      <w:r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07B" w:rsidRPr="00B965FF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предпринимателей, осуществляющих деятельность в сфере охоты и сохранения охотничьих ресурсов, охраны, воспроизводства и использования объектов животного мира и среды их обитания на территории Новосибирской области </w:t>
      </w:r>
      <w:r w:rsidR="007D3305" w:rsidRPr="00B965FF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F8407B" w:rsidRPr="00B965FF">
        <w:rPr>
          <w:rFonts w:ascii="Times New Roman" w:hAnsi="Times New Roman" w:cs="Times New Roman"/>
          <w:sz w:val="28"/>
          <w:szCs w:val="28"/>
        </w:rPr>
        <w:t>не проводились.</w:t>
      </w:r>
    </w:p>
    <w:p w:rsidR="00F8407B" w:rsidRPr="00B965FF" w:rsidRDefault="00F8407B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>Планом проведения плановых проверок юридических лиц и индивидуальных предпринимателей на 2021 год, утвержденным приказом министерства природных ресурсов и экологии Новосибирской области от 08.10.2020 г. № 1124 «</w:t>
      </w:r>
      <w:r w:rsidRPr="00B965FF">
        <w:rPr>
          <w:rFonts w:ascii="Times New Roman" w:hAnsi="Times New Roman" w:cs="Times New Roman"/>
          <w:sz w:val="28"/>
          <w:szCs w:val="28"/>
        </w:rPr>
        <w:t xml:space="preserve">Об утверждении ежегодного плана проведения плановых проверок юридических лиц и индивидуальных предпринимателей министерства природных ресурсов и экологии Новосибирской области на 2021 год» </w:t>
      </w:r>
      <w:r w:rsidRPr="00B965FF">
        <w:rPr>
          <w:rFonts w:ascii="Times New Roman" w:hAnsi="Times New Roman" w:cs="Times New Roman"/>
          <w:color w:val="000000"/>
          <w:sz w:val="28"/>
          <w:szCs w:val="28"/>
        </w:rPr>
        <w:t>в рамках осуществления федерального государственного охотничьего надзора, федерального государственного надзора в области охраны, воспроизводства и использования объектов животного мира и среды их обитания</w:t>
      </w:r>
      <w:r w:rsidRPr="00B965FF">
        <w:rPr>
          <w:rFonts w:ascii="Times New Roman" w:hAnsi="Times New Roman" w:cs="Times New Roman"/>
          <w:sz w:val="28"/>
          <w:szCs w:val="28"/>
        </w:rPr>
        <w:t xml:space="preserve"> запланировано проведение 8 плановых </w:t>
      </w:r>
      <w:r w:rsidR="00344465" w:rsidRPr="00B965FF">
        <w:rPr>
          <w:rFonts w:ascii="Times New Roman" w:hAnsi="Times New Roman" w:cs="Times New Roman"/>
          <w:sz w:val="28"/>
          <w:szCs w:val="28"/>
        </w:rPr>
        <w:t xml:space="preserve">документарных выездных </w:t>
      </w:r>
      <w:r w:rsidRPr="00B965FF">
        <w:rPr>
          <w:rFonts w:ascii="Times New Roman" w:hAnsi="Times New Roman" w:cs="Times New Roman"/>
          <w:sz w:val="28"/>
          <w:szCs w:val="28"/>
        </w:rPr>
        <w:t>проверок.</w:t>
      </w:r>
    </w:p>
    <w:p w:rsidR="002746A6" w:rsidRPr="00B965FF" w:rsidRDefault="00F8407B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 xml:space="preserve">За 12 месяцев </w:t>
      </w:r>
      <w:r w:rsidR="00344465" w:rsidRPr="00B965FF">
        <w:rPr>
          <w:rFonts w:ascii="Times New Roman" w:hAnsi="Times New Roman" w:cs="Times New Roman"/>
          <w:sz w:val="28"/>
          <w:szCs w:val="28"/>
        </w:rPr>
        <w:t xml:space="preserve">2020 </w:t>
      </w:r>
      <w:r w:rsidRPr="00B965FF">
        <w:rPr>
          <w:rFonts w:ascii="Times New Roman" w:hAnsi="Times New Roman" w:cs="Times New Roman"/>
          <w:sz w:val="28"/>
          <w:szCs w:val="28"/>
        </w:rPr>
        <w:t xml:space="preserve">года </w:t>
      </w:r>
      <w:r w:rsidR="008003FA" w:rsidRPr="00B965FF">
        <w:rPr>
          <w:rFonts w:ascii="Times New Roman" w:hAnsi="Times New Roman" w:cs="Times New Roman"/>
          <w:sz w:val="28"/>
          <w:szCs w:val="28"/>
        </w:rPr>
        <w:t>в области охоты и сохранения охотничьих ресурсов, охраны и использования объектов животного мира и среды их обитания в 2020 году вынесено более 2 тысяч постановлений о привлечении к административной ответственности, наложено штрафов на общую сумму почти 2,8 млн рублей, взыскано - более 2 млн рублей.</w:t>
      </w:r>
      <w:r w:rsidR="002746A6" w:rsidRPr="00B965FF">
        <w:rPr>
          <w:rFonts w:ascii="Times New Roman" w:hAnsi="Times New Roman" w:cs="Times New Roman"/>
          <w:sz w:val="28"/>
          <w:szCs w:val="28"/>
        </w:rPr>
        <w:t xml:space="preserve"> </w:t>
      </w:r>
      <w:r w:rsidRPr="00B965FF">
        <w:rPr>
          <w:rFonts w:ascii="Times New Roman" w:hAnsi="Times New Roman" w:cs="Times New Roman"/>
          <w:sz w:val="28"/>
          <w:szCs w:val="28"/>
        </w:rPr>
        <w:t xml:space="preserve">Наиболее часто встречающимися нарушениями в 2020 году является </w:t>
      </w:r>
      <w:r w:rsidR="000C1CAF" w:rsidRPr="00B965FF">
        <w:rPr>
          <w:rFonts w:ascii="Times New Roman" w:hAnsi="Times New Roman" w:cs="Times New Roman"/>
          <w:sz w:val="28"/>
          <w:szCs w:val="28"/>
        </w:rPr>
        <w:t xml:space="preserve">транспортировка в охотничьих угодьях </w:t>
      </w:r>
      <w:r w:rsidR="001179A2" w:rsidRPr="00B965FF">
        <w:rPr>
          <w:rFonts w:ascii="Times New Roman" w:hAnsi="Times New Roman" w:cs="Times New Roman"/>
          <w:sz w:val="28"/>
          <w:szCs w:val="28"/>
        </w:rPr>
        <w:t>рас</w:t>
      </w:r>
      <w:r w:rsidRPr="00B965FF">
        <w:rPr>
          <w:rFonts w:ascii="Times New Roman" w:hAnsi="Times New Roman" w:cs="Times New Roman"/>
          <w:sz w:val="28"/>
          <w:szCs w:val="28"/>
        </w:rPr>
        <w:t>чехленн</w:t>
      </w:r>
      <w:r w:rsidR="000C1CAF" w:rsidRPr="00B965FF">
        <w:rPr>
          <w:rFonts w:ascii="Times New Roman" w:hAnsi="Times New Roman" w:cs="Times New Roman"/>
          <w:sz w:val="28"/>
          <w:szCs w:val="28"/>
        </w:rPr>
        <w:t>ого</w:t>
      </w:r>
      <w:r w:rsidR="001179A2" w:rsidRPr="00B965FF">
        <w:rPr>
          <w:rFonts w:ascii="Times New Roman" w:hAnsi="Times New Roman" w:cs="Times New Roman"/>
          <w:sz w:val="28"/>
          <w:szCs w:val="28"/>
        </w:rPr>
        <w:t>, либо заряженн</w:t>
      </w:r>
      <w:r w:rsidR="000C1CAF" w:rsidRPr="00B965FF">
        <w:rPr>
          <w:rFonts w:ascii="Times New Roman" w:hAnsi="Times New Roman" w:cs="Times New Roman"/>
          <w:sz w:val="28"/>
          <w:szCs w:val="28"/>
        </w:rPr>
        <w:t>ого</w:t>
      </w:r>
      <w:r w:rsidR="001179A2" w:rsidRPr="00B965FF">
        <w:rPr>
          <w:rFonts w:ascii="Times New Roman" w:hAnsi="Times New Roman" w:cs="Times New Roman"/>
          <w:sz w:val="28"/>
          <w:szCs w:val="28"/>
        </w:rPr>
        <w:t xml:space="preserve"> оружи</w:t>
      </w:r>
      <w:r w:rsidR="000C1CAF" w:rsidRPr="00B965FF">
        <w:rPr>
          <w:rFonts w:ascii="Times New Roman" w:hAnsi="Times New Roman" w:cs="Times New Roman"/>
          <w:sz w:val="28"/>
          <w:szCs w:val="28"/>
        </w:rPr>
        <w:t>я</w:t>
      </w:r>
      <w:r w:rsidR="001179A2" w:rsidRPr="00B965FF">
        <w:rPr>
          <w:rFonts w:ascii="Times New Roman" w:hAnsi="Times New Roman" w:cs="Times New Roman"/>
          <w:sz w:val="28"/>
          <w:szCs w:val="28"/>
        </w:rPr>
        <w:t>; нахождение в охотничьих угодьях без разрешения на добычу охотничьих ресурсов</w:t>
      </w:r>
      <w:r w:rsidR="000C1CAF" w:rsidRPr="00B965FF">
        <w:rPr>
          <w:rFonts w:ascii="Times New Roman" w:hAnsi="Times New Roman" w:cs="Times New Roman"/>
          <w:sz w:val="28"/>
          <w:szCs w:val="28"/>
        </w:rPr>
        <w:t xml:space="preserve"> и</w:t>
      </w:r>
      <w:r w:rsidR="003E0B92" w:rsidRPr="00B965FF">
        <w:rPr>
          <w:rFonts w:ascii="Times New Roman" w:hAnsi="Times New Roman" w:cs="Times New Roman"/>
          <w:sz w:val="28"/>
          <w:szCs w:val="28"/>
        </w:rPr>
        <w:t xml:space="preserve"> не</w:t>
      </w:r>
      <w:r w:rsidR="003E0B92" w:rsidRPr="00B965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179A2" w:rsidRPr="00B965FF">
        <w:rPr>
          <w:rFonts w:ascii="Times New Roman" w:hAnsi="Times New Roman" w:cs="Times New Roman"/>
          <w:sz w:val="28"/>
          <w:szCs w:val="28"/>
        </w:rPr>
        <w:t>предоставление сведений о добыче охотничьих ресурсов в установленные законом сроки.</w:t>
      </w:r>
    </w:p>
    <w:p w:rsidR="002746A6" w:rsidRPr="00B965FF" w:rsidRDefault="007D3305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Впервые рассчитан и предъявлен ущерб, причиненный охотничьим ресурсам Новосибирской области в результате нарушения или уничтожения среды их обитания, повлекшее сокращение их численности в результате осуществления хозяйственной деятельности на сумму почти 3,5 млн рублей. Ущерб полностью возмещен</w:t>
      </w:r>
      <w:r w:rsidR="002746A6" w:rsidRPr="00B965FF">
        <w:rPr>
          <w:rFonts w:ascii="Times New Roman" w:hAnsi="Times New Roman" w:cs="Times New Roman"/>
          <w:sz w:val="28"/>
          <w:szCs w:val="28"/>
        </w:rPr>
        <w:t xml:space="preserve"> в добровольном порядке</w:t>
      </w:r>
      <w:r w:rsidRPr="00B965FF">
        <w:rPr>
          <w:rFonts w:ascii="Times New Roman" w:hAnsi="Times New Roman" w:cs="Times New Roman"/>
          <w:sz w:val="28"/>
          <w:szCs w:val="28"/>
        </w:rPr>
        <w:t>.</w:t>
      </w:r>
    </w:p>
    <w:p w:rsidR="007D3305" w:rsidRPr="00B965FF" w:rsidRDefault="007D3305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lastRenderedPageBreak/>
        <w:t>А в целом специалистами управления предъявлено требований о возмещении ущерба, причиненного объектам животного мира, на сумму более 7 млн рублей, взыскано почти 4,5 млн рублей, что существенно превосходит показатели 2019 года по данному направлению.</w:t>
      </w:r>
    </w:p>
    <w:p w:rsidR="002746A6" w:rsidRPr="00B965FF" w:rsidRDefault="002746A6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Проведено 3 проверки знания требований к кандидату в производственные охотничьи инспектора, по результатам которых выдано 29 удостоверений производственного охотничьего инспектора.</w:t>
      </w:r>
    </w:p>
    <w:p w:rsidR="001179A2" w:rsidRPr="00B965FF" w:rsidRDefault="001179A2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За не предоставление сведений об осуществлении производственного охотничьего контроля на территории закрепленных охотничьих угодий за 2019 год к административной ответственности привлечено 3 должностных лица и 2 юридических лица.</w:t>
      </w:r>
      <w:r w:rsidR="007C7666" w:rsidRPr="00B96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66" w:rsidRPr="00B965FF" w:rsidRDefault="007C7666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По постановлению прокуратуры о возбуждении дела об административном правонарушении за нарушение требований охотхозяйственного соглашения, выразившееся в несоответствии количества аншлагов к административной ответственности привлечено 1 должностное лицо.</w:t>
      </w:r>
    </w:p>
    <w:p w:rsidR="00D76B21" w:rsidRPr="00B965FF" w:rsidRDefault="00D76B21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Ре</w:t>
      </w:r>
      <w:r w:rsidR="007C7666" w:rsidRPr="00B965FF">
        <w:rPr>
          <w:rFonts w:ascii="Times New Roman" w:hAnsi="Times New Roman" w:cs="Times New Roman"/>
          <w:sz w:val="28"/>
          <w:szCs w:val="28"/>
        </w:rPr>
        <w:t>шени</w:t>
      </w:r>
      <w:r w:rsidR="00E934D5" w:rsidRPr="00B965FF">
        <w:rPr>
          <w:rFonts w:ascii="Times New Roman" w:hAnsi="Times New Roman" w:cs="Times New Roman"/>
          <w:sz w:val="28"/>
          <w:szCs w:val="28"/>
        </w:rPr>
        <w:t>ем</w:t>
      </w:r>
      <w:r w:rsidR="007C7666" w:rsidRPr="00B965FF">
        <w:rPr>
          <w:rFonts w:ascii="Times New Roman" w:hAnsi="Times New Roman" w:cs="Times New Roman"/>
          <w:sz w:val="28"/>
          <w:szCs w:val="28"/>
        </w:rPr>
        <w:t xml:space="preserve"> </w:t>
      </w:r>
      <w:r w:rsidR="00E934D5" w:rsidRPr="00B965FF">
        <w:rPr>
          <w:rFonts w:ascii="Times New Roman" w:hAnsi="Times New Roman" w:cs="Times New Roman"/>
          <w:sz w:val="28"/>
          <w:szCs w:val="28"/>
        </w:rPr>
        <w:t>Арбитражного суда Новосибирской области</w:t>
      </w:r>
      <w:r w:rsidRPr="00B965FF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E934D5" w:rsidRPr="00B965FF">
        <w:rPr>
          <w:rFonts w:ascii="Times New Roman" w:hAnsi="Times New Roman" w:cs="Times New Roman"/>
          <w:sz w:val="28"/>
          <w:szCs w:val="28"/>
        </w:rPr>
        <w:t xml:space="preserve"> удовлетворен иск министерства природных ресурсов и экологии Новосибирской области о прекращении права пользования и расторжении </w:t>
      </w:r>
      <w:r w:rsidR="007C7666" w:rsidRPr="00B965FF">
        <w:rPr>
          <w:rFonts w:ascii="Times New Roman" w:hAnsi="Times New Roman" w:cs="Times New Roman"/>
          <w:sz w:val="28"/>
          <w:szCs w:val="28"/>
        </w:rPr>
        <w:t>охотхозяйственно</w:t>
      </w:r>
      <w:r w:rsidR="00E934D5" w:rsidRPr="00B965FF">
        <w:rPr>
          <w:rFonts w:ascii="Times New Roman" w:hAnsi="Times New Roman" w:cs="Times New Roman"/>
          <w:sz w:val="28"/>
          <w:szCs w:val="28"/>
        </w:rPr>
        <w:t xml:space="preserve">го </w:t>
      </w:r>
      <w:r w:rsidR="007C7666" w:rsidRPr="00B965FF">
        <w:rPr>
          <w:rFonts w:ascii="Times New Roman" w:hAnsi="Times New Roman" w:cs="Times New Roman"/>
          <w:sz w:val="28"/>
          <w:szCs w:val="28"/>
        </w:rPr>
        <w:t>соглашени</w:t>
      </w:r>
      <w:r w:rsidR="00E934D5" w:rsidRPr="00B965FF">
        <w:rPr>
          <w:rFonts w:ascii="Times New Roman" w:hAnsi="Times New Roman" w:cs="Times New Roman"/>
          <w:sz w:val="28"/>
          <w:szCs w:val="28"/>
        </w:rPr>
        <w:t>я, причиной послужил</w:t>
      </w:r>
      <w:r w:rsidRPr="00B965FF">
        <w:rPr>
          <w:rFonts w:ascii="Times New Roman" w:hAnsi="Times New Roman" w:cs="Times New Roman"/>
          <w:sz w:val="28"/>
          <w:szCs w:val="28"/>
        </w:rPr>
        <w:t>и</w:t>
      </w:r>
      <w:r w:rsidR="00E934D5" w:rsidRPr="00B965FF">
        <w:rPr>
          <w:rFonts w:ascii="Times New Roman" w:hAnsi="Times New Roman" w:cs="Times New Roman"/>
          <w:sz w:val="28"/>
          <w:szCs w:val="28"/>
        </w:rPr>
        <w:t xml:space="preserve"> </w:t>
      </w:r>
      <w:r w:rsidRPr="00B965FF">
        <w:rPr>
          <w:rFonts w:ascii="Times New Roman" w:hAnsi="Times New Roman" w:cs="Times New Roman"/>
          <w:sz w:val="28"/>
          <w:szCs w:val="28"/>
        </w:rPr>
        <w:t xml:space="preserve">систематические нарушения условия охотхозяйственного соглашения и неоднократное привлечение к административной ответственности юридического лица. В нарушение условий охотхозяйственного </w:t>
      </w:r>
      <w:r w:rsidR="00223000" w:rsidRPr="00B965FF">
        <w:rPr>
          <w:rFonts w:ascii="Times New Roman" w:hAnsi="Times New Roman" w:cs="Times New Roman"/>
          <w:sz w:val="28"/>
          <w:szCs w:val="28"/>
        </w:rPr>
        <w:t>соглашения юридическим лицом не </w:t>
      </w:r>
      <w:r w:rsidRPr="00B965FF">
        <w:rPr>
          <w:rFonts w:ascii="Times New Roman" w:hAnsi="Times New Roman" w:cs="Times New Roman"/>
          <w:sz w:val="28"/>
          <w:szCs w:val="28"/>
        </w:rPr>
        <w:t>выполнялись обязанности по осуществлению учета и оценки состояния используемых охотничьих ресурсов, оценке состояния среды их обитания,</w:t>
      </w:r>
      <w:r w:rsidR="00223000" w:rsidRPr="00B965FF">
        <w:rPr>
          <w:rFonts w:ascii="Times New Roman" w:hAnsi="Times New Roman" w:cs="Times New Roman"/>
          <w:sz w:val="28"/>
          <w:szCs w:val="28"/>
        </w:rPr>
        <w:t xml:space="preserve"> не </w:t>
      </w:r>
      <w:r w:rsidRPr="00B965FF">
        <w:rPr>
          <w:rFonts w:ascii="Times New Roman" w:hAnsi="Times New Roman" w:cs="Times New Roman"/>
          <w:sz w:val="28"/>
          <w:szCs w:val="28"/>
        </w:rPr>
        <w:t xml:space="preserve">предоставлялись заявки на установление квот добычи охотничьих ресурсов, </w:t>
      </w:r>
      <w:r w:rsidR="00223000" w:rsidRPr="00B965FF">
        <w:rPr>
          <w:rFonts w:ascii="Times New Roman" w:hAnsi="Times New Roman" w:cs="Times New Roman"/>
          <w:sz w:val="28"/>
          <w:szCs w:val="28"/>
        </w:rPr>
        <w:t xml:space="preserve">не </w:t>
      </w:r>
      <w:r w:rsidRPr="00B965FF">
        <w:rPr>
          <w:rFonts w:ascii="Times New Roman" w:hAnsi="Times New Roman" w:cs="Times New Roman"/>
          <w:sz w:val="28"/>
          <w:szCs w:val="28"/>
        </w:rPr>
        <w:t>предоставл</w:t>
      </w:r>
      <w:r w:rsidR="00223000" w:rsidRPr="00B965FF">
        <w:rPr>
          <w:rFonts w:ascii="Times New Roman" w:hAnsi="Times New Roman" w:cs="Times New Roman"/>
          <w:sz w:val="28"/>
          <w:szCs w:val="28"/>
        </w:rPr>
        <w:t xml:space="preserve">ялись </w:t>
      </w:r>
      <w:r w:rsidRPr="00B965FF">
        <w:rPr>
          <w:rFonts w:ascii="Times New Roman" w:hAnsi="Times New Roman" w:cs="Times New Roman"/>
          <w:sz w:val="28"/>
          <w:szCs w:val="28"/>
        </w:rPr>
        <w:t>данн</w:t>
      </w:r>
      <w:r w:rsidR="00223000" w:rsidRPr="00B965FF">
        <w:rPr>
          <w:rFonts w:ascii="Times New Roman" w:hAnsi="Times New Roman" w:cs="Times New Roman"/>
          <w:sz w:val="28"/>
          <w:szCs w:val="28"/>
        </w:rPr>
        <w:t>ые для</w:t>
      </w:r>
      <w:r w:rsidRPr="00B965FF">
        <w:rPr>
          <w:rFonts w:ascii="Times New Roman" w:hAnsi="Times New Roman" w:cs="Times New Roman"/>
          <w:sz w:val="28"/>
          <w:szCs w:val="28"/>
        </w:rPr>
        <w:t xml:space="preserve"> государственного мониторинга</w:t>
      </w:r>
      <w:r w:rsidR="00223000" w:rsidRPr="00B965FF">
        <w:rPr>
          <w:rFonts w:ascii="Times New Roman" w:hAnsi="Times New Roman" w:cs="Times New Roman"/>
          <w:sz w:val="28"/>
          <w:szCs w:val="28"/>
        </w:rPr>
        <w:t xml:space="preserve"> и</w:t>
      </w:r>
      <w:r w:rsidRPr="00B965FF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223000" w:rsidRPr="00B965FF">
        <w:rPr>
          <w:rFonts w:ascii="Times New Roman" w:hAnsi="Times New Roman" w:cs="Times New Roman"/>
          <w:sz w:val="28"/>
          <w:szCs w:val="28"/>
        </w:rPr>
        <w:t>я</w:t>
      </w:r>
      <w:r w:rsidRPr="00B965FF">
        <w:rPr>
          <w:rFonts w:ascii="Times New Roman" w:hAnsi="Times New Roman" w:cs="Times New Roman"/>
          <w:sz w:val="28"/>
          <w:szCs w:val="28"/>
        </w:rPr>
        <w:t xml:space="preserve"> для внесения в государственный реестр, не проводились мероприятия по созданию </w:t>
      </w:r>
      <w:r w:rsidR="00223000" w:rsidRPr="00B965FF">
        <w:rPr>
          <w:rFonts w:ascii="Times New Roman" w:hAnsi="Times New Roman" w:cs="Times New Roman"/>
          <w:sz w:val="28"/>
          <w:szCs w:val="28"/>
        </w:rPr>
        <w:t>охотничьей инфраструктуры, по сохранению и увеличению численности охотничьих ресурсов и среды их обитания, не осуществлялся производственный охотничий контроль, не проводилось внутрихозяйственное охотустройство и не утверждалась схема использования и охраны охотничьего угодья, не представлялись сведения о численности охотничьих ресурсов. Указанные нарушения условий охотхозяйственного соглашения и требований действующего законодательства в регулируемой сфере правоотношений носили существенный и длительный характер.</w:t>
      </w:r>
    </w:p>
    <w:p w:rsidR="00F5128D" w:rsidRPr="00B965FF" w:rsidRDefault="00F5128D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 w:rsidR="00F30459" w:rsidRPr="00B965FF">
        <w:rPr>
          <w:rFonts w:ascii="Times New Roman" w:hAnsi="Times New Roman" w:cs="Times New Roman"/>
          <w:sz w:val="28"/>
          <w:szCs w:val="28"/>
        </w:rPr>
        <w:t xml:space="preserve">довожу до </w:t>
      </w:r>
      <w:r w:rsidR="003E0B92" w:rsidRPr="00B965FF">
        <w:rPr>
          <w:rFonts w:ascii="Times New Roman" w:hAnsi="Times New Roman" w:cs="Times New Roman"/>
          <w:sz w:val="28"/>
          <w:szCs w:val="28"/>
        </w:rPr>
        <w:t xml:space="preserve">Вашего </w:t>
      </w:r>
      <w:r w:rsidR="00F30459" w:rsidRPr="00B965FF">
        <w:rPr>
          <w:rFonts w:ascii="Times New Roman" w:hAnsi="Times New Roman" w:cs="Times New Roman"/>
          <w:sz w:val="28"/>
          <w:szCs w:val="28"/>
        </w:rPr>
        <w:t>сведения</w:t>
      </w:r>
      <w:r w:rsidRPr="00B965FF">
        <w:rPr>
          <w:rFonts w:ascii="Times New Roman" w:hAnsi="Times New Roman" w:cs="Times New Roman"/>
          <w:sz w:val="28"/>
          <w:szCs w:val="28"/>
        </w:rPr>
        <w:t>, что в</w:t>
      </w:r>
      <w:r w:rsidR="00783383" w:rsidRPr="00B965FF">
        <w:rPr>
          <w:rFonts w:ascii="Times New Roman" w:hAnsi="Times New Roman" w:cs="Times New Roman"/>
          <w:sz w:val="28"/>
          <w:szCs w:val="28"/>
        </w:rPr>
        <w:t xml:space="preserve"> рамках масштабной реформы контрольно-надзорной деятельности принят Федеральный закон от 31.07.2020 № 248-ФЗ</w:t>
      </w:r>
      <w:r w:rsidR="00D5333D" w:rsidRPr="00B965FF">
        <w:rPr>
          <w:rFonts w:ascii="Times New Roman" w:hAnsi="Times New Roman" w:cs="Times New Roman"/>
          <w:sz w:val="28"/>
          <w:szCs w:val="28"/>
        </w:rPr>
        <w:t xml:space="preserve"> </w:t>
      </w:r>
      <w:r w:rsidR="00765260" w:rsidRPr="00B965FF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="00D5333D" w:rsidRPr="00B965FF">
        <w:rPr>
          <w:rFonts w:ascii="Times New Roman" w:hAnsi="Times New Roman" w:cs="Times New Roman"/>
          <w:sz w:val="28"/>
          <w:szCs w:val="28"/>
        </w:rPr>
        <w:t>вступающий в действие с 01.07.2021</w:t>
      </w:r>
      <w:r w:rsidR="00783383" w:rsidRPr="00B965FF">
        <w:rPr>
          <w:rFonts w:ascii="Times New Roman" w:hAnsi="Times New Roman" w:cs="Times New Roman"/>
          <w:sz w:val="28"/>
          <w:szCs w:val="28"/>
        </w:rPr>
        <w:t xml:space="preserve">, </w:t>
      </w:r>
      <w:r w:rsidR="00765260" w:rsidRPr="00B965F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783383" w:rsidRPr="00B965FF">
        <w:rPr>
          <w:rFonts w:ascii="Times New Roman" w:hAnsi="Times New Roman" w:cs="Times New Roman"/>
          <w:sz w:val="28"/>
          <w:szCs w:val="28"/>
        </w:rPr>
        <w:t>устанавлива</w:t>
      </w:r>
      <w:r w:rsidR="00765260" w:rsidRPr="00B965FF">
        <w:rPr>
          <w:rFonts w:ascii="Times New Roman" w:hAnsi="Times New Roman" w:cs="Times New Roman"/>
          <w:sz w:val="28"/>
          <w:szCs w:val="28"/>
        </w:rPr>
        <w:t>ет</w:t>
      </w:r>
      <w:r w:rsidR="00783383" w:rsidRPr="00B965FF">
        <w:rPr>
          <w:rFonts w:ascii="Times New Roman" w:hAnsi="Times New Roman" w:cs="Times New Roman"/>
          <w:sz w:val="28"/>
          <w:szCs w:val="28"/>
        </w:rPr>
        <w:t xml:space="preserve"> новый порядок организации и осуществления государственного контроля. Под государственным контролем</w:t>
      </w:r>
      <w:r w:rsidR="00765260" w:rsidRPr="00B965FF">
        <w:rPr>
          <w:rFonts w:ascii="Times New Roman" w:hAnsi="Times New Roman" w:cs="Times New Roman"/>
          <w:sz w:val="28"/>
          <w:szCs w:val="28"/>
        </w:rPr>
        <w:t xml:space="preserve"> в соответствии с законом</w:t>
      </w:r>
      <w:r w:rsidR="00783383" w:rsidRPr="00B965FF">
        <w:rPr>
          <w:rFonts w:ascii="Times New Roman" w:hAnsi="Times New Roman" w:cs="Times New Roman"/>
          <w:sz w:val="28"/>
          <w:szCs w:val="28"/>
        </w:rPr>
        <w:t xml:space="preserve"> понимается деятельность контрольных органов, целью которых является предупреждение, выявление и пресечение нарушений обязательных требований. Достигается это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Закон определяет права и обязанности контролеров и лиц, в отношении которых проводятся проверки. Цель закона – устранение недостатков действующих норм, регулирующих сферу проверок, а также снижение количества проверок бизнеса в качестве наиболее затратного способа контроля.</w:t>
      </w:r>
    </w:p>
    <w:p w:rsidR="00F5128D" w:rsidRPr="00B965FF" w:rsidRDefault="00631D89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В законе подробно прописана процедура проведения контрольно-надзорных мероприятий. При этом устанавливается, что вмешательство ко</w:t>
      </w:r>
      <w:r w:rsidR="00822488" w:rsidRPr="00B965FF">
        <w:rPr>
          <w:rFonts w:ascii="Times New Roman" w:hAnsi="Times New Roman" w:cs="Times New Roman"/>
          <w:sz w:val="28"/>
          <w:szCs w:val="28"/>
        </w:rPr>
        <w:t>н</w:t>
      </w:r>
      <w:r w:rsidRPr="00B965FF">
        <w:rPr>
          <w:rFonts w:ascii="Times New Roman" w:hAnsi="Times New Roman" w:cs="Times New Roman"/>
          <w:sz w:val="28"/>
          <w:szCs w:val="28"/>
        </w:rPr>
        <w:t xml:space="preserve">тролеров в деятельность контролируемых лиц должно быть соразмерно возможным последствиям допущенных ими нарушений. </w:t>
      </w:r>
    </w:p>
    <w:p w:rsidR="00F5128D" w:rsidRPr="00B965FF" w:rsidRDefault="00631D89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>Закон предусматривает механизмы, применение которых может существенно сократить количество проверок организаций и предпринимателей. Наряду с мероприятиями, применяемыми сегодня, закон предусматривает новые способы контроля: выездное обследование, мониторинговую закупку, выборочный контроль, инспекционный визит.</w:t>
      </w:r>
    </w:p>
    <w:p w:rsidR="00F5128D" w:rsidRPr="00B965FF" w:rsidRDefault="00631D89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 xml:space="preserve">При этом предполагается, что новые виды контроля потребуют меньшего количества издержек со стороны контролируемых лиц, а также помогут сократить время взаимодействия с контролерами или вовсе </w:t>
      </w:r>
      <w:r w:rsidR="00822488" w:rsidRPr="00B965FF">
        <w:rPr>
          <w:rFonts w:ascii="Times New Roman" w:hAnsi="Times New Roman" w:cs="Times New Roman"/>
          <w:sz w:val="28"/>
          <w:szCs w:val="28"/>
        </w:rPr>
        <w:t>избежать контактов. Кроме того, инспекционный визит и выездную проверку можно будет проводить с использованием средств дистанционного взаимодействия, в том числе посредством аудио- или видеосвязи.</w:t>
      </w:r>
    </w:p>
    <w:p w:rsidR="00F5128D" w:rsidRPr="00B965FF" w:rsidRDefault="00822488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t xml:space="preserve">Отдельная глава закона посвящена обеспечению защиты прав лиц, в отношении которых проводятся контрольные мероприятия. В частности, закон определяет порядок возмещения вреда, если он был причинен в ходе контрольного мероприятия, порядок досудебного обжалования решений и действий контролирующих органов. </w:t>
      </w:r>
    </w:p>
    <w:p w:rsidR="00D5333D" w:rsidRPr="00B965FF" w:rsidRDefault="00822488" w:rsidP="00B965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5FF">
        <w:rPr>
          <w:rFonts w:ascii="Times New Roman" w:hAnsi="Times New Roman" w:cs="Times New Roman"/>
          <w:sz w:val="28"/>
          <w:szCs w:val="28"/>
        </w:rPr>
        <w:lastRenderedPageBreak/>
        <w:t xml:space="preserve">Закон вступает в силу с 1 июля 2021 года (за исключением некоторых положений). Плановые проверки, проведение </w:t>
      </w:r>
      <w:r w:rsidR="000A7FBD" w:rsidRPr="00B965FF">
        <w:rPr>
          <w:rFonts w:ascii="Times New Roman" w:hAnsi="Times New Roman" w:cs="Times New Roman"/>
          <w:sz w:val="28"/>
          <w:szCs w:val="28"/>
        </w:rPr>
        <w:t>которых запланировано на 2021 год, будут проводится по плану, утвержденному в соответствии с Законом 294-ФЗ. Организация, проведение и офор</w:t>
      </w:r>
      <w:r w:rsidR="003E0B92" w:rsidRPr="00B965FF">
        <w:rPr>
          <w:rFonts w:ascii="Times New Roman" w:hAnsi="Times New Roman" w:cs="Times New Roman"/>
          <w:sz w:val="28"/>
          <w:szCs w:val="28"/>
        </w:rPr>
        <w:t>мление результатов проверок, не </w:t>
      </w:r>
      <w:r w:rsidR="000A7FBD" w:rsidRPr="00B965FF">
        <w:rPr>
          <w:rFonts w:ascii="Times New Roman" w:hAnsi="Times New Roman" w:cs="Times New Roman"/>
          <w:sz w:val="28"/>
          <w:szCs w:val="28"/>
        </w:rPr>
        <w:t>завершенных на 1 июля 2021 год, будут осуществляться по правилам, действовавшим на дату начала этих проверок.</w:t>
      </w:r>
    </w:p>
    <w:p w:rsidR="0087741F" w:rsidRPr="00B965FF" w:rsidRDefault="0087741F" w:rsidP="00B965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41F" w:rsidRPr="00B965FF" w:rsidRDefault="0087741F" w:rsidP="00B965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5FF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Благодарю за внимание!</w:t>
      </w:r>
    </w:p>
    <w:p w:rsidR="0087741F" w:rsidRPr="00B965FF" w:rsidRDefault="0087741F" w:rsidP="00B965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741F" w:rsidRPr="00B965FF" w:rsidSect="00651C74">
      <w:footerReference w:type="default" r:id="rId8"/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C8" w:rsidRDefault="00323AC8" w:rsidP="00140ADC">
      <w:pPr>
        <w:spacing w:after="0" w:line="240" w:lineRule="auto"/>
      </w:pPr>
      <w:r>
        <w:separator/>
      </w:r>
    </w:p>
  </w:endnote>
  <w:endnote w:type="continuationSeparator" w:id="0">
    <w:p w:rsidR="00323AC8" w:rsidRDefault="00323AC8" w:rsidP="0014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24780"/>
      <w:docPartObj>
        <w:docPartGallery w:val="Page Numbers (Bottom of Page)"/>
        <w:docPartUnique/>
      </w:docPartObj>
    </w:sdtPr>
    <w:sdtEndPr/>
    <w:sdtContent>
      <w:p w:rsidR="00EB638E" w:rsidRDefault="00EB638E">
        <w:pPr>
          <w:pStyle w:val="a8"/>
          <w:jc w:val="right"/>
        </w:pPr>
      </w:p>
      <w:p w:rsidR="00EB638E" w:rsidRDefault="00EB638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0C2">
          <w:rPr>
            <w:noProof/>
          </w:rPr>
          <w:t>1</w:t>
        </w:r>
        <w:r>
          <w:fldChar w:fldCharType="end"/>
        </w:r>
      </w:p>
    </w:sdtContent>
  </w:sdt>
  <w:p w:rsidR="00EB638E" w:rsidRDefault="00EB63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C8" w:rsidRDefault="00323AC8" w:rsidP="00140ADC">
      <w:pPr>
        <w:spacing w:after="0" w:line="240" w:lineRule="auto"/>
      </w:pPr>
      <w:r>
        <w:separator/>
      </w:r>
    </w:p>
  </w:footnote>
  <w:footnote w:type="continuationSeparator" w:id="0">
    <w:p w:rsidR="00323AC8" w:rsidRDefault="00323AC8" w:rsidP="0014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2E0"/>
    <w:multiLevelType w:val="hybridMultilevel"/>
    <w:tmpl w:val="E398FE3A"/>
    <w:lvl w:ilvl="0" w:tplc="0CCA12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50FD7"/>
    <w:multiLevelType w:val="hybridMultilevel"/>
    <w:tmpl w:val="4FA01166"/>
    <w:lvl w:ilvl="0" w:tplc="CA688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D5373F"/>
    <w:multiLevelType w:val="hybridMultilevel"/>
    <w:tmpl w:val="3E14D492"/>
    <w:lvl w:ilvl="0" w:tplc="9CFAA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19D9"/>
    <w:multiLevelType w:val="hybridMultilevel"/>
    <w:tmpl w:val="8F623FE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968353C"/>
    <w:multiLevelType w:val="multilevel"/>
    <w:tmpl w:val="E7F4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B5"/>
    <w:rsid w:val="000016DC"/>
    <w:rsid w:val="00011685"/>
    <w:rsid w:val="00012530"/>
    <w:rsid w:val="0001548D"/>
    <w:rsid w:val="0002073A"/>
    <w:rsid w:val="000401B5"/>
    <w:rsid w:val="00055B72"/>
    <w:rsid w:val="00063438"/>
    <w:rsid w:val="000A7FBD"/>
    <w:rsid w:val="000B734F"/>
    <w:rsid w:val="000C1CAF"/>
    <w:rsid w:val="000F0EF5"/>
    <w:rsid w:val="00100A0C"/>
    <w:rsid w:val="00104787"/>
    <w:rsid w:val="00107676"/>
    <w:rsid w:val="001179A2"/>
    <w:rsid w:val="00123235"/>
    <w:rsid w:val="00123F8D"/>
    <w:rsid w:val="00140ADC"/>
    <w:rsid w:val="0015175C"/>
    <w:rsid w:val="0016610C"/>
    <w:rsid w:val="00175DB8"/>
    <w:rsid w:val="00180ABD"/>
    <w:rsid w:val="001B1940"/>
    <w:rsid w:val="001F7FD5"/>
    <w:rsid w:val="0020075E"/>
    <w:rsid w:val="0020225C"/>
    <w:rsid w:val="00216179"/>
    <w:rsid w:val="00223000"/>
    <w:rsid w:val="002256E1"/>
    <w:rsid w:val="00257B60"/>
    <w:rsid w:val="00260E69"/>
    <w:rsid w:val="002746A6"/>
    <w:rsid w:val="00297D7B"/>
    <w:rsid w:val="002A007D"/>
    <w:rsid w:val="002A6043"/>
    <w:rsid w:val="002E0421"/>
    <w:rsid w:val="002F6467"/>
    <w:rsid w:val="00305924"/>
    <w:rsid w:val="00322485"/>
    <w:rsid w:val="00323AC8"/>
    <w:rsid w:val="00344465"/>
    <w:rsid w:val="00345B90"/>
    <w:rsid w:val="00346AA1"/>
    <w:rsid w:val="00347C04"/>
    <w:rsid w:val="003547A1"/>
    <w:rsid w:val="00364B51"/>
    <w:rsid w:val="00382643"/>
    <w:rsid w:val="003858A5"/>
    <w:rsid w:val="003D1D23"/>
    <w:rsid w:val="003D7EE7"/>
    <w:rsid w:val="003E0B92"/>
    <w:rsid w:val="003F2654"/>
    <w:rsid w:val="003F4114"/>
    <w:rsid w:val="003F62DA"/>
    <w:rsid w:val="0040094A"/>
    <w:rsid w:val="0041480D"/>
    <w:rsid w:val="004216B3"/>
    <w:rsid w:val="0043158D"/>
    <w:rsid w:val="00451703"/>
    <w:rsid w:val="0045534A"/>
    <w:rsid w:val="00457FD2"/>
    <w:rsid w:val="00464149"/>
    <w:rsid w:val="00475448"/>
    <w:rsid w:val="00486BD7"/>
    <w:rsid w:val="004948BA"/>
    <w:rsid w:val="0049492F"/>
    <w:rsid w:val="004B6A86"/>
    <w:rsid w:val="004C5B57"/>
    <w:rsid w:val="004D3CE3"/>
    <w:rsid w:val="004D7B50"/>
    <w:rsid w:val="004E636D"/>
    <w:rsid w:val="004F6905"/>
    <w:rsid w:val="00503F6B"/>
    <w:rsid w:val="005133EC"/>
    <w:rsid w:val="00514F79"/>
    <w:rsid w:val="0051537F"/>
    <w:rsid w:val="00525E66"/>
    <w:rsid w:val="0053127C"/>
    <w:rsid w:val="00531C0F"/>
    <w:rsid w:val="00535C44"/>
    <w:rsid w:val="00545881"/>
    <w:rsid w:val="00545CE0"/>
    <w:rsid w:val="005C33A8"/>
    <w:rsid w:val="005C3455"/>
    <w:rsid w:val="005E6F72"/>
    <w:rsid w:val="00611744"/>
    <w:rsid w:val="00621B59"/>
    <w:rsid w:val="00625FD1"/>
    <w:rsid w:val="00631D89"/>
    <w:rsid w:val="00636569"/>
    <w:rsid w:val="00651029"/>
    <w:rsid w:val="00651C74"/>
    <w:rsid w:val="0065553B"/>
    <w:rsid w:val="006567E4"/>
    <w:rsid w:val="0066610C"/>
    <w:rsid w:val="006679E6"/>
    <w:rsid w:val="00671D17"/>
    <w:rsid w:val="006746EB"/>
    <w:rsid w:val="00677986"/>
    <w:rsid w:val="0068198C"/>
    <w:rsid w:val="00682A8A"/>
    <w:rsid w:val="006910A4"/>
    <w:rsid w:val="006A7C45"/>
    <w:rsid w:val="006B1937"/>
    <w:rsid w:val="006C2AD8"/>
    <w:rsid w:val="006C4448"/>
    <w:rsid w:val="006D355E"/>
    <w:rsid w:val="006D6148"/>
    <w:rsid w:val="006E3052"/>
    <w:rsid w:val="006F54D6"/>
    <w:rsid w:val="00701550"/>
    <w:rsid w:val="007054CB"/>
    <w:rsid w:val="00710CA1"/>
    <w:rsid w:val="007178FF"/>
    <w:rsid w:val="00724CF0"/>
    <w:rsid w:val="00725426"/>
    <w:rsid w:val="0074532E"/>
    <w:rsid w:val="00745DFA"/>
    <w:rsid w:val="00765260"/>
    <w:rsid w:val="007739A1"/>
    <w:rsid w:val="007755AE"/>
    <w:rsid w:val="00783383"/>
    <w:rsid w:val="007930C1"/>
    <w:rsid w:val="007B7E40"/>
    <w:rsid w:val="007C02CF"/>
    <w:rsid w:val="007C3472"/>
    <w:rsid w:val="007C3BB1"/>
    <w:rsid w:val="007C6518"/>
    <w:rsid w:val="007C7666"/>
    <w:rsid w:val="007D3305"/>
    <w:rsid w:val="007D63B2"/>
    <w:rsid w:val="007D67D8"/>
    <w:rsid w:val="007E3DBC"/>
    <w:rsid w:val="008003FA"/>
    <w:rsid w:val="008140EB"/>
    <w:rsid w:val="00817544"/>
    <w:rsid w:val="00820D6F"/>
    <w:rsid w:val="00822488"/>
    <w:rsid w:val="008429FD"/>
    <w:rsid w:val="00847B59"/>
    <w:rsid w:val="00853366"/>
    <w:rsid w:val="00866300"/>
    <w:rsid w:val="008671E8"/>
    <w:rsid w:val="008734D4"/>
    <w:rsid w:val="00876888"/>
    <w:rsid w:val="0087741F"/>
    <w:rsid w:val="0088413C"/>
    <w:rsid w:val="00886787"/>
    <w:rsid w:val="008960FF"/>
    <w:rsid w:val="008A0529"/>
    <w:rsid w:val="008A51A6"/>
    <w:rsid w:val="008C35A5"/>
    <w:rsid w:val="008C402C"/>
    <w:rsid w:val="00901154"/>
    <w:rsid w:val="009032A3"/>
    <w:rsid w:val="009110E3"/>
    <w:rsid w:val="00925F90"/>
    <w:rsid w:val="0094677E"/>
    <w:rsid w:val="00955C04"/>
    <w:rsid w:val="00957792"/>
    <w:rsid w:val="00961B6D"/>
    <w:rsid w:val="009631CC"/>
    <w:rsid w:val="009638B9"/>
    <w:rsid w:val="0096763A"/>
    <w:rsid w:val="009825B9"/>
    <w:rsid w:val="009B0F50"/>
    <w:rsid w:val="009C6F7A"/>
    <w:rsid w:val="009D3C99"/>
    <w:rsid w:val="009F1DBC"/>
    <w:rsid w:val="009F7BB0"/>
    <w:rsid w:val="00A02BE9"/>
    <w:rsid w:val="00A32E87"/>
    <w:rsid w:val="00A33C32"/>
    <w:rsid w:val="00A50D4A"/>
    <w:rsid w:val="00A517EE"/>
    <w:rsid w:val="00A52A6D"/>
    <w:rsid w:val="00A5630E"/>
    <w:rsid w:val="00A82B21"/>
    <w:rsid w:val="00A928A3"/>
    <w:rsid w:val="00A9361C"/>
    <w:rsid w:val="00AE60C2"/>
    <w:rsid w:val="00B04430"/>
    <w:rsid w:val="00B05D4C"/>
    <w:rsid w:val="00B16CD3"/>
    <w:rsid w:val="00B205A3"/>
    <w:rsid w:val="00B35725"/>
    <w:rsid w:val="00B36926"/>
    <w:rsid w:val="00B50719"/>
    <w:rsid w:val="00B64AE3"/>
    <w:rsid w:val="00B71CAA"/>
    <w:rsid w:val="00B721CF"/>
    <w:rsid w:val="00B82257"/>
    <w:rsid w:val="00B87BFC"/>
    <w:rsid w:val="00B965FF"/>
    <w:rsid w:val="00BA5106"/>
    <w:rsid w:val="00BA79AC"/>
    <w:rsid w:val="00BB322D"/>
    <w:rsid w:val="00BB4B16"/>
    <w:rsid w:val="00BB50A0"/>
    <w:rsid w:val="00BD5E3D"/>
    <w:rsid w:val="00BF2F60"/>
    <w:rsid w:val="00BF3BD8"/>
    <w:rsid w:val="00C00BE4"/>
    <w:rsid w:val="00C02576"/>
    <w:rsid w:val="00C14635"/>
    <w:rsid w:val="00C14F9A"/>
    <w:rsid w:val="00C26188"/>
    <w:rsid w:val="00C372CE"/>
    <w:rsid w:val="00C40AA4"/>
    <w:rsid w:val="00C40B2F"/>
    <w:rsid w:val="00C44D28"/>
    <w:rsid w:val="00C44DDA"/>
    <w:rsid w:val="00C554A7"/>
    <w:rsid w:val="00C60D70"/>
    <w:rsid w:val="00C61EB3"/>
    <w:rsid w:val="00C7114D"/>
    <w:rsid w:val="00C82DCD"/>
    <w:rsid w:val="00C92FA2"/>
    <w:rsid w:val="00C93089"/>
    <w:rsid w:val="00CB4B3A"/>
    <w:rsid w:val="00CC26E3"/>
    <w:rsid w:val="00CC648A"/>
    <w:rsid w:val="00CD5166"/>
    <w:rsid w:val="00CE0F2D"/>
    <w:rsid w:val="00CE1995"/>
    <w:rsid w:val="00CE295D"/>
    <w:rsid w:val="00CF3EA4"/>
    <w:rsid w:val="00D064CC"/>
    <w:rsid w:val="00D15E5C"/>
    <w:rsid w:val="00D235CD"/>
    <w:rsid w:val="00D3348E"/>
    <w:rsid w:val="00D5333D"/>
    <w:rsid w:val="00D555D9"/>
    <w:rsid w:val="00D57336"/>
    <w:rsid w:val="00D57AF7"/>
    <w:rsid w:val="00D76B21"/>
    <w:rsid w:val="00DA1804"/>
    <w:rsid w:val="00DA5557"/>
    <w:rsid w:val="00DA5B17"/>
    <w:rsid w:val="00DB39BB"/>
    <w:rsid w:val="00DB7D70"/>
    <w:rsid w:val="00DC52FE"/>
    <w:rsid w:val="00DC6570"/>
    <w:rsid w:val="00DD0F84"/>
    <w:rsid w:val="00DF3CC4"/>
    <w:rsid w:val="00E01C3A"/>
    <w:rsid w:val="00E0374E"/>
    <w:rsid w:val="00E572C4"/>
    <w:rsid w:val="00E6391C"/>
    <w:rsid w:val="00E82BA9"/>
    <w:rsid w:val="00E934D5"/>
    <w:rsid w:val="00E948B2"/>
    <w:rsid w:val="00EA0879"/>
    <w:rsid w:val="00EA4494"/>
    <w:rsid w:val="00EB638E"/>
    <w:rsid w:val="00EC0C0F"/>
    <w:rsid w:val="00EC7E32"/>
    <w:rsid w:val="00ED0950"/>
    <w:rsid w:val="00ED1472"/>
    <w:rsid w:val="00EE541C"/>
    <w:rsid w:val="00EE7A47"/>
    <w:rsid w:val="00F00B62"/>
    <w:rsid w:val="00F30459"/>
    <w:rsid w:val="00F31395"/>
    <w:rsid w:val="00F41D90"/>
    <w:rsid w:val="00F44EE6"/>
    <w:rsid w:val="00F44F40"/>
    <w:rsid w:val="00F46C57"/>
    <w:rsid w:val="00F5128D"/>
    <w:rsid w:val="00F67692"/>
    <w:rsid w:val="00F750EE"/>
    <w:rsid w:val="00F82032"/>
    <w:rsid w:val="00F8407B"/>
    <w:rsid w:val="00F95071"/>
    <w:rsid w:val="00F95CC6"/>
    <w:rsid w:val="00F95CE7"/>
    <w:rsid w:val="00FA157B"/>
    <w:rsid w:val="00FA4E03"/>
    <w:rsid w:val="00FB14E7"/>
    <w:rsid w:val="00FB4EF3"/>
    <w:rsid w:val="00FC2AFB"/>
    <w:rsid w:val="00FC320E"/>
    <w:rsid w:val="00FC5697"/>
    <w:rsid w:val="00FC76A5"/>
    <w:rsid w:val="00FD1025"/>
    <w:rsid w:val="00FD447C"/>
    <w:rsid w:val="00FE6A7B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64729-DB5F-4EE7-B6BF-1A4F0A4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72"/>
  </w:style>
  <w:style w:type="paragraph" w:styleId="1">
    <w:name w:val="heading 1"/>
    <w:basedOn w:val="a"/>
    <w:next w:val="a"/>
    <w:link w:val="10"/>
    <w:uiPriority w:val="9"/>
    <w:qFormat/>
    <w:rsid w:val="00656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0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472"/>
    <w:rPr>
      <w:color w:val="0000FF"/>
      <w:u w:val="single"/>
    </w:rPr>
  </w:style>
  <w:style w:type="paragraph" w:customStyle="1" w:styleId="ConsPlusNonformat">
    <w:name w:val="ConsPlusNonformat"/>
    <w:uiPriority w:val="99"/>
    <w:rsid w:val="00ED1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14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ED1472"/>
    <w:pPr>
      <w:spacing w:after="0" w:line="240" w:lineRule="auto"/>
    </w:pPr>
  </w:style>
  <w:style w:type="paragraph" w:styleId="a5">
    <w:name w:val="Normal (Web)"/>
    <w:basedOn w:val="a"/>
    <w:uiPriority w:val="99"/>
    <w:rsid w:val="00ED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ADC"/>
  </w:style>
  <w:style w:type="paragraph" w:styleId="a8">
    <w:name w:val="footer"/>
    <w:basedOn w:val="a"/>
    <w:link w:val="a9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ADC"/>
  </w:style>
  <w:style w:type="paragraph" w:styleId="aa">
    <w:name w:val="Balloon Text"/>
    <w:basedOn w:val="a"/>
    <w:link w:val="ab"/>
    <w:uiPriority w:val="99"/>
    <w:semiHidden/>
    <w:unhideWhenUsed/>
    <w:rsid w:val="0035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7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00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C40AA4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93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rsid w:val="00FC2AFB"/>
    <w:pPr>
      <w:spacing w:after="0" w:line="240" w:lineRule="auto"/>
      <w:jc w:val="both"/>
    </w:pPr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C2AFB"/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paragraph" w:styleId="af">
    <w:name w:val="Body Text Indent"/>
    <w:basedOn w:val="a"/>
    <w:link w:val="af0"/>
    <w:rsid w:val="00FC2AFB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C2AFB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2A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C2A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s-rtefontface-31">
    <w:name w:val="ms-rtefontface-31"/>
    <w:basedOn w:val="a0"/>
    <w:rsid w:val="009825B9"/>
    <w:rPr>
      <w:rFonts w:ascii="Times New Roman" w:hAnsi="Times New Roman" w:cs="Times New Roman" w:hint="default"/>
    </w:rPr>
  </w:style>
  <w:style w:type="paragraph" w:customStyle="1" w:styleId="af1">
    <w:name w:val="Сжатый"/>
    <w:basedOn w:val="a"/>
    <w:rsid w:val="00531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8140E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af2">
    <w:name w:val="Без интервала Знак Знак Знак Знак Знак Знак Знак"/>
    <w:link w:val="af3"/>
    <w:qFormat/>
    <w:rsid w:val="008140E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3">
    <w:name w:val="Без интервала Знак Знак Знак Знак Знак Знак Знак Знак"/>
    <w:link w:val="af2"/>
    <w:rsid w:val="008140EB"/>
    <w:rPr>
      <w:rFonts w:ascii="Calibri" w:eastAsia="Calibri" w:hAnsi="Calibri" w:cs="Times New Roman"/>
    </w:rPr>
  </w:style>
  <w:style w:type="paragraph" w:customStyle="1" w:styleId="ConsPlusTitlePage">
    <w:name w:val="ConsPlusTitlePage"/>
    <w:rsid w:val="00DF3C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503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C043-4342-4A43-83EB-B45A72D7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core</cp:lastModifiedBy>
  <cp:revision>2</cp:revision>
  <cp:lastPrinted>2021-02-17T07:57:00Z</cp:lastPrinted>
  <dcterms:created xsi:type="dcterms:W3CDTF">2021-05-03T07:14:00Z</dcterms:created>
  <dcterms:modified xsi:type="dcterms:W3CDTF">2021-05-03T07:14:00Z</dcterms:modified>
</cp:coreProperties>
</file>