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DB4B" w14:textId="77777777" w:rsidR="00C7493A" w:rsidRPr="00B43942" w:rsidRDefault="00C7493A" w:rsidP="00C7493A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5D04B811" w14:textId="77777777" w:rsidR="00C7493A" w:rsidRPr="00B43942" w:rsidRDefault="00C7493A" w:rsidP="00C7493A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решением</w:t>
      </w:r>
      <w:r w:rsidRPr="00B43942">
        <w:rPr>
          <w:rFonts w:ascii="Times New Roman" w:hAnsi="Times New Roman"/>
          <w:b w:val="0"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 </w:t>
      </w:r>
      <w:r w:rsidRPr="00B43942">
        <w:rPr>
          <w:rFonts w:ascii="Times New Roman" w:hAnsi="Times New Roman" w:cs="Times New Roman"/>
          <w:b w:val="0"/>
          <w:sz w:val="24"/>
          <w:szCs w:val="24"/>
        </w:rPr>
        <w:t>министерства природных ресурсов и экологии Новосибирской области</w:t>
      </w:r>
    </w:p>
    <w:p w14:paraId="19164CB4" w14:textId="2C56849A" w:rsidR="00C7493A" w:rsidRPr="00B43942" w:rsidRDefault="00C7493A" w:rsidP="00C7493A">
      <w:pPr>
        <w:pStyle w:val="ConsPlusTitle"/>
        <w:ind w:left="978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sz w:val="24"/>
          <w:szCs w:val="24"/>
        </w:rPr>
        <w:t>.12.202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14:paraId="078957C8" w14:textId="0D7AD3BF" w:rsidR="00C7493A" w:rsidRDefault="00C7493A" w:rsidP="00C7493A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 w:rsidRPr="00B43942">
        <w:rPr>
          <w:rFonts w:ascii="Times New Roman" w:hAnsi="Times New Roman"/>
          <w:sz w:val="24"/>
          <w:szCs w:val="24"/>
        </w:rPr>
        <w:t>(протокол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Pr="00F244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07091">
        <w:rPr>
          <w:rFonts w:ascii="Times New Roman" w:hAnsi="Times New Roman"/>
          <w:sz w:val="24"/>
          <w:szCs w:val="24"/>
        </w:rPr>
        <w:t xml:space="preserve"> </w:t>
      </w:r>
      <w:r w:rsidRPr="00B4394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19</w:t>
      </w:r>
      <w:r>
        <w:rPr>
          <w:rFonts w:ascii="Times New Roman" w:hAnsi="Times New Roman"/>
          <w:sz w:val="24"/>
          <w:szCs w:val="24"/>
          <w:u w:val="single"/>
        </w:rPr>
        <w:t>.12</w:t>
      </w:r>
      <w:r w:rsidRPr="00F27E12">
        <w:rPr>
          <w:rFonts w:ascii="Times New Roman" w:hAnsi="Times New Roman"/>
          <w:sz w:val="24"/>
          <w:szCs w:val="24"/>
          <w:u w:val="single"/>
        </w:rPr>
        <w:t>.202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43942">
        <w:rPr>
          <w:rFonts w:ascii="Times New Roman" w:hAnsi="Times New Roman"/>
          <w:sz w:val="24"/>
          <w:szCs w:val="24"/>
        </w:rPr>
        <w:t>)</w:t>
      </w:r>
    </w:p>
    <w:p w14:paraId="226BCC27" w14:textId="77777777" w:rsidR="007D5DD3" w:rsidRDefault="007D5DD3">
      <w:pPr>
        <w:spacing w:after="0" w:line="240" w:lineRule="auto"/>
        <w:ind w:left="9781"/>
        <w:jc w:val="center"/>
        <w:rPr>
          <w:rFonts w:ascii="Times New Roman" w:hAnsi="Times New Roman"/>
          <w:sz w:val="28"/>
          <w:szCs w:val="28"/>
        </w:rPr>
      </w:pPr>
    </w:p>
    <w:p w14:paraId="2C9C1315" w14:textId="77777777" w:rsidR="00C7493A" w:rsidRDefault="00C74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3BD3A" w14:textId="334D03EB" w:rsidR="007D5DD3" w:rsidRDefault="00E7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04FF115F" w14:textId="77777777" w:rsidR="007D5DD3" w:rsidRDefault="00E7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комиссии </w:t>
      </w:r>
      <w:r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 министерства природных ресурсов и экологии Новосибирской области на 2025 год</w:t>
      </w:r>
    </w:p>
    <w:p w14:paraId="484A1EEF" w14:textId="77777777" w:rsidR="007D5DD3" w:rsidRDefault="007D5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0"/>
        <w:gridCol w:w="7520"/>
        <w:gridCol w:w="3287"/>
        <w:gridCol w:w="2773"/>
      </w:tblGrid>
      <w:tr w:rsidR="007D5DD3" w14:paraId="029B62CC" w14:textId="77777777">
        <w:tc>
          <w:tcPr>
            <w:tcW w:w="980" w:type="dxa"/>
            <w:vAlign w:val="center"/>
          </w:tcPr>
          <w:p w14:paraId="5E91A438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af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 п/п</w:t>
            </w:r>
          </w:p>
        </w:tc>
        <w:tc>
          <w:tcPr>
            <w:tcW w:w="7520" w:type="dxa"/>
            <w:vAlign w:val="center"/>
          </w:tcPr>
          <w:p w14:paraId="1455D9AE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af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7" w:type="dxa"/>
            <w:vAlign w:val="center"/>
          </w:tcPr>
          <w:p w14:paraId="3C8C99D0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af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Сроки исполнения</w:t>
            </w:r>
          </w:p>
        </w:tc>
        <w:tc>
          <w:tcPr>
            <w:tcW w:w="2773" w:type="dxa"/>
            <w:vAlign w:val="center"/>
          </w:tcPr>
          <w:p w14:paraId="78F5A3D7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af8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Ответственные </w:t>
            </w:r>
          </w:p>
        </w:tc>
      </w:tr>
      <w:tr w:rsidR="007D5DD3" w14:paraId="0782ED59" w14:textId="77777777">
        <w:tc>
          <w:tcPr>
            <w:tcW w:w="980" w:type="dxa"/>
          </w:tcPr>
          <w:p w14:paraId="1E29F0F9" w14:textId="77777777" w:rsidR="007D5DD3" w:rsidRDefault="00E737F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20" w:type="dxa"/>
            <w:shd w:val="clear" w:color="auto" w:fill="auto"/>
          </w:tcPr>
          <w:p w14:paraId="4A0E312A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заседания комиссии при поступлении материалов проверок, свидетельствующих:</w:t>
            </w:r>
          </w:p>
          <w:p w14:paraId="1D80E549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 о представлении государственными гражданскими служащими недостоверных или неполных сведений о своих доходах, об имуществе и обязательствах имущественного характера и о доходах, об имуществе и обязательствах имущественного характера членов их семей;</w:t>
            </w:r>
          </w:p>
          <w:p w14:paraId="74E8F0DE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 о несоблюдении государственными гражданскими служащими требований к служебному поведению и (или) требований об урегулировании конфликта интересов</w:t>
            </w:r>
          </w:p>
          <w:p w14:paraId="276D5C34" w14:textId="77777777" w:rsidR="007D5DD3" w:rsidRDefault="007D5D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7" w:type="dxa"/>
          </w:tcPr>
          <w:p w14:paraId="2976EB91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  <w:p w14:paraId="5237E7C0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материалов</w:t>
            </w:r>
          </w:p>
          <w:p w14:paraId="45C294EE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проверок</w:t>
            </w:r>
          </w:p>
        </w:tc>
        <w:tc>
          <w:tcPr>
            <w:tcW w:w="2773" w:type="dxa"/>
          </w:tcPr>
          <w:p w14:paraId="54D842AE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71464C43" w14:textId="77777777">
        <w:tc>
          <w:tcPr>
            <w:tcW w:w="980" w:type="dxa"/>
          </w:tcPr>
          <w:p w14:paraId="44D82488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520" w:type="dxa"/>
            <w:shd w:val="clear" w:color="auto" w:fill="auto"/>
          </w:tcPr>
          <w:p w14:paraId="32FE4DE6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заседания комиссии по факту поступления:</w:t>
            </w:r>
          </w:p>
          <w:p w14:paraId="60FF37E2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 обращений граждан, замещавших должности  государственной гражданской службы Новосибирской области, включенных в установленные перечни, о даче согласия на замещение должности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коммерческой 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Новосибирской области;</w:t>
            </w:r>
          </w:p>
          <w:p w14:paraId="3A0FD64F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 заявлений государственных гражданских служащих о невозможности по объективным причинам представить сведения о доходах, об имуществе и обязательствах имущественного характера членов своей семьи;</w:t>
            </w:r>
          </w:p>
          <w:p w14:paraId="0C9D5C2F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 уведомлений государственных гражданских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14:paraId="0BE6357E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уведомлений руководителей государственных учреждений, подведомственных министерству,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14:paraId="199EE204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уведомление гражданского служащего о возникновении не зависящих от него обстоятельств, препятствующих соблюден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 ограничений и запретов, требований о предотвращении или об урегулировании конфликта интересов и исполнению обязанностей, установленных Федеральным законом «О противодействии коррупции» и другими федеральными законами в целях противодействия коррупции;</w:t>
            </w:r>
          </w:p>
          <w:p w14:paraId="7F51729D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е) уведомлений коммерческой или некоммерческой организации о заключении с гражданином, замещавшим должность государственной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службы;</w:t>
            </w:r>
          </w:p>
          <w:p w14:paraId="72A6F5F5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ж) ходатайств государственных гражданских служащих о разрешении представителя нанимателя на участие на безвозмездной основе в управлении некоммерческой организацией;</w:t>
            </w:r>
          </w:p>
          <w:p w14:paraId="0A369AD7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з) информации о нарушении гражданскими служащими этических норм и правил служебного поведения, установленных Кодексом этики и служебного поведения государственных гражданских Новосибирской области, утвержденным постановлением Губернатора Новосибирской области от 13.05.2011 № 119</w:t>
            </w:r>
          </w:p>
        </w:tc>
        <w:tc>
          <w:tcPr>
            <w:tcW w:w="3287" w:type="dxa"/>
          </w:tcPr>
          <w:p w14:paraId="6BDECDB2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весь период </w:t>
            </w:r>
          </w:p>
          <w:p w14:paraId="5D860A37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773" w:type="dxa"/>
          </w:tcPr>
          <w:p w14:paraId="7A42D730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5CF9D069" w14:textId="77777777">
        <w:tc>
          <w:tcPr>
            <w:tcW w:w="980" w:type="dxa"/>
          </w:tcPr>
          <w:p w14:paraId="30E8A20C" w14:textId="77777777" w:rsidR="007D5DD3" w:rsidRDefault="00E737F6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520" w:type="dxa"/>
            <w:shd w:val="clear" w:color="auto" w:fill="auto"/>
          </w:tcPr>
          <w:p w14:paraId="679D7C00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Заслушивание докладов: начальника управления охраны, защиты и воспроизводства лесов министерства, начальника управления использования природных ресурсов министерства по осуществлению полномочий министерства в реализации трех федеральных проектов, входящих в состав национального проекта «Экология», в том числе региональных проектов:</w:t>
            </w:r>
          </w:p>
          <w:p w14:paraId="1FAAFD72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«Сохранение лесов Новосибирской области»;</w:t>
            </w:r>
          </w:p>
          <w:p w14:paraId="7DC9B209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«Сохранение и восстановление водных объектов»; </w:t>
            </w:r>
          </w:p>
          <w:p w14:paraId="3DC0093E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«Чистые города»</w:t>
            </w:r>
          </w:p>
        </w:tc>
        <w:tc>
          <w:tcPr>
            <w:tcW w:w="3287" w:type="dxa"/>
          </w:tcPr>
          <w:p w14:paraId="0B2F60AD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14:paraId="339C7576" w14:textId="0EDAA5BD" w:rsidR="007D5DD3" w:rsidRDefault="007D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</w:tcPr>
          <w:p w14:paraId="1452F494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 комиссии,</w:t>
            </w:r>
          </w:p>
          <w:p w14:paraId="4D7D9AE5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охраны, защиты и воспроизводства лесов министерства;</w:t>
            </w:r>
          </w:p>
          <w:p w14:paraId="66AC27D1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использования природных ресурсов</w:t>
            </w:r>
          </w:p>
          <w:p w14:paraId="75807AF4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</w:t>
            </w:r>
          </w:p>
        </w:tc>
      </w:tr>
      <w:tr w:rsidR="003E04A7" w14:paraId="6E76235B" w14:textId="77777777">
        <w:tc>
          <w:tcPr>
            <w:tcW w:w="980" w:type="dxa"/>
          </w:tcPr>
          <w:p w14:paraId="76BD2A07" w14:textId="77777777" w:rsidR="003E04A7" w:rsidRPr="00A87606" w:rsidRDefault="003E04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876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520" w:type="dxa"/>
            <w:shd w:val="clear" w:color="auto" w:fill="auto"/>
          </w:tcPr>
          <w:p w14:paraId="52023F3C" w14:textId="77777777" w:rsidR="003E04A7" w:rsidRPr="00A87606" w:rsidRDefault="003E0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606">
              <w:rPr>
                <w:rFonts w:ascii="Times New Roman" w:hAnsi="Times New Roman" w:cs="Times New Roman"/>
                <w:sz w:val="28"/>
                <w:szCs w:val="28"/>
              </w:rPr>
              <w:t>Заслушивание отчета о результатах реализации мероприятий по противодействию коррупции за 2024 год</w:t>
            </w:r>
          </w:p>
        </w:tc>
        <w:tc>
          <w:tcPr>
            <w:tcW w:w="3287" w:type="dxa"/>
          </w:tcPr>
          <w:p w14:paraId="3B40C1D4" w14:textId="5DD53BB3" w:rsidR="003E04A7" w:rsidRPr="00A87606" w:rsidRDefault="003E04A7" w:rsidP="00632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06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3" w:type="dxa"/>
          </w:tcPr>
          <w:p w14:paraId="3E58C479" w14:textId="77777777" w:rsidR="003E04A7" w:rsidRPr="00A87606" w:rsidRDefault="003E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60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6E47AD4E" w14:textId="77777777">
        <w:tc>
          <w:tcPr>
            <w:tcW w:w="980" w:type="dxa"/>
          </w:tcPr>
          <w:p w14:paraId="45374C40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520" w:type="dxa"/>
            <w:shd w:val="clear" w:color="auto" w:fill="auto"/>
          </w:tcPr>
          <w:p w14:paraId="75750631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и корректировка карты коррупционных рисков министерства природных ресурсов и экологии Новосибирской области</w:t>
            </w:r>
          </w:p>
        </w:tc>
        <w:tc>
          <w:tcPr>
            <w:tcW w:w="3287" w:type="dxa"/>
          </w:tcPr>
          <w:p w14:paraId="257B88ED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</w:p>
          <w:p w14:paraId="0F40C125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773" w:type="dxa"/>
          </w:tcPr>
          <w:p w14:paraId="423E6223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3B6A3F17" w14:textId="77777777">
        <w:tc>
          <w:tcPr>
            <w:tcW w:w="980" w:type="dxa"/>
          </w:tcPr>
          <w:p w14:paraId="4ED08C4F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73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20" w:type="dxa"/>
            <w:shd w:val="clear" w:color="auto" w:fill="auto"/>
          </w:tcPr>
          <w:p w14:paraId="31A3A005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перечня должностей, при замещении которых государственные гражданские служащие обязаны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3287" w:type="dxa"/>
          </w:tcPr>
          <w:p w14:paraId="6D3EBA2D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необходимости при изменении штатного расписания, должностных обязанностей государственных гражданских служащих министерства и др.</w:t>
            </w:r>
          </w:p>
        </w:tc>
        <w:tc>
          <w:tcPr>
            <w:tcW w:w="2773" w:type="dxa"/>
          </w:tcPr>
          <w:p w14:paraId="1A7952CD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09BD09EB" w14:textId="77777777">
        <w:tc>
          <w:tcPr>
            <w:tcW w:w="980" w:type="dxa"/>
          </w:tcPr>
          <w:p w14:paraId="76032D2B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520" w:type="dxa"/>
            <w:shd w:val="clear" w:color="auto" w:fill="auto"/>
          </w:tcPr>
          <w:p w14:paraId="72E8C653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перечня руководителей государственных учреждений, подведомственных министерству, при назначении которых обязаны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3287" w:type="dxa"/>
          </w:tcPr>
          <w:p w14:paraId="670D5A28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мере </w:t>
            </w:r>
          </w:p>
          <w:p w14:paraId="0648A20D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</w:p>
        </w:tc>
        <w:tc>
          <w:tcPr>
            <w:tcW w:w="2773" w:type="dxa"/>
          </w:tcPr>
          <w:p w14:paraId="2B7D8751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4E7062E7" w14:textId="77777777">
        <w:tc>
          <w:tcPr>
            <w:tcW w:w="980" w:type="dxa"/>
          </w:tcPr>
          <w:p w14:paraId="34322788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520" w:type="dxa"/>
            <w:shd w:val="clear" w:color="auto" w:fill="auto"/>
          </w:tcPr>
          <w:p w14:paraId="032357DD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Заслушивание докладов руководителей государственных учреждений, подведомственных министерству по осуществлению мер профилактики противодействия коррупции в учреждении</w:t>
            </w:r>
          </w:p>
        </w:tc>
        <w:tc>
          <w:tcPr>
            <w:tcW w:w="3287" w:type="dxa"/>
          </w:tcPr>
          <w:p w14:paraId="7DEE6963" w14:textId="7935D6CE" w:rsidR="007D5DD3" w:rsidRDefault="00E737F6" w:rsidP="006324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2773" w:type="dxa"/>
          </w:tcPr>
          <w:p w14:paraId="3E4DEC56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</w:t>
            </w:r>
          </w:p>
        </w:tc>
      </w:tr>
      <w:tr w:rsidR="007D5DD3" w14:paraId="0B1ABD95" w14:textId="77777777">
        <w:tc>
          <w:tcPr>
            <w:tcW w:w="980" w:type="dxa"/>
          </w:tcPr>
          <w:p w14:paraId="488F1295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520" w:type="dxa"/>
            <w:shd w:val="clear" w:color="auto" w:fill="auto"/>
          </w:tcPr>
          <w:p w14:paraId="33C8AFBA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информации о результатах анализа представления государственными гражданскими служащими министерства и руководителями государственных учреждений, подведомственных министерству сведений о доходах, об имуществе и обязательствах имущественного характера</w:t>
            </w:r>
          </w:p>
        </w:tc>
        <w:tc>
          <w:tcPr>
            <w:tcW w:w="3287" w:type="dxa"/>
          </w:tcPr>
          <w:p w14:paraId="350A44FE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август, сентябрь</w:t>
            </w:r>
          </w:p>
          <w:p w14:paraId="6605969E" w14:textId="7E2F3D7D" w:rsidR="007D5DD3" w:rsidRDefault="007D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</w:tcPr>
          <w:p w14:paraId="7F701D23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5C3263FE" w14:textId="77777777">
        <w:tc>
          <w:tcPr>
            <w:tcW w:w="980" w:type="dxa"/>
          </w:tcPr>
          <w:p w14:paraId="1BE7A5F8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  <w:r w:rsidR="00E73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520" w:type="dxa"/>
            <w:shd w:val="clear" w:color="auto" w:fill="auto"/>
          </w:tcPr>
          <w:p w14:paraId="20D6CE59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Рассмотрение предложений по обеспечению эффективности и совершенствованию деятельности комиссии</w:t>
            </w:r>
          </w:p>
        </w:tc>
        <w:tc>
          <w:tcPr>
            <w:tcW w:w="3287" w:type="dxa"/>
          </w:tcPr>
          <w:p w14:paraId="6BB6E919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773" w:type="dxa"/>
          </w:tcPr>
          <w:p w14:paraId="631949D5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7D5DD3" w14:paraId="1DBD3900" w14:textId="77777777">
        <w:tc>
          <w:tcPr>
            <w:tcW w:w="980" w:type="dxa"/>
          </w:tcPr>
          <w:p w14:paraId="1432EB88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7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0" w:type="dxa"/>
            <w:shd w:val="clear" w:color="auto" w:fill="auto"/>
          </w:tcPr>
          <w:p w14:paraId="0082753C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Рассмотрение предложений о мероприятиях </w:t>
            </w:r>
          </w:p>
          <w:p w14:paraId="27D83473" w14:textId="77777777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направленных на предупреждение коррупционных правонарушений должностных лиц при реализации национальных, федеральных и региональных проектов министерства</w:t>
            </w:r>
          </w:p>
        </w:tc>
        <w:tc>
          <w:tcPr>
            <w:tcW w:w="3287" w:type="dxa"/>
          </w:tcPr>
          <w:p w14:paraId="2C60D55B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773" w:type="dxa"/>
          </w:tcPr>
          <w:p w14:paraId="19E5BE2B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 ответственные должностные лица за реализацию проектов</w:t>
            </w:r>
          </w:p>
        </w:tc>
      </w:tr>
      <w:tr w:rsidR="007D5DD3" w14:paraId="0AC942A5" w14:textId="77777777">
        <w:tc>
          <w:tcPr>
            <w:tcW w:w="980" w:type="dxa"/>
          </w:tcPr>
          <w:p w14:paraId="7F4067C3" w14:textId="77777777" w:rsidR="007D5DD3" w:rsidRDefault="003E04A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20" w:type="dxa"/>
          </w:tcPr>
          <w:p w14:paraId="64D99338" w14:textId="40C0879C" w:rsidR="007D5DD3" w:rsidRDefault="00E73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</w:t>
            </w:r>
            <w:r w:rsidR="0063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итогов деятельности комиссии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 год</w:t>
            </w:r>
            <w:r w:rsidR="006324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утверждение плана  работы комиссии на 2026 год</w:t>
            </w:r>
          </w:p>
        </w:tc>
        <w:tc>
          <w:tcPr>
            <w:tcW w:w="3287" w:type="dxa"/>
          </w:tcPr>
          <w:p w14:paraId="09F1B8D1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14:paraId="194BEBDE" w14:textId="3C5248EC" w:rsidR="007D5DD3" w:rsidRDefault="007D5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3" w:type="dxa"/>
          </w:tcPr>
          <w:p w14:paraId="10A45122" w14:textId="77777777" w:rsidR="007D5DD3" w:rsidRDefault="00E7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комиссии, секретарь комиссии</w:t>
            </w:r>
          </w:p>
        </w:tc>
      </w:tr>
    </w:tbl>
    <w:p w14:paraId="660E7DBE" w14:textId="77777777" w:rsidR="007D5DD3" w:rsidRDefault="007D5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ADF01" w14:textId="77777777" w:rsidR="007D5DD3" w:rsidRDefault="00E737F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7D5DD3">
      <w:headerReference w:type="default" r:id="rId8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85082" w14:textId="77777777" w:rsidR="00347B7C" w:rsidRDefault="00347B7C">
      <w:pPr>
        <w:spacing w:after="0" w:line="240" w:lineRule="auto"/>
      </w:pPr>
      <w:r>
        <w:separator/>
      </w:r>
    </w:p>
  </w:endnote>
  <w:endnote w:type="continuationSeparator" w:id="0">
    <w:p w14:paraId="64540BEE" w14:textId="77777777" w:rsidR="00347B7C" w:rsidRDefault="0034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0CAAE" w14:textId="77777777" w:rsidR="00347B7C" w:rsidRDefault="00347B7C">
      <w:pPr>
        <w:spacing w:after="0" w:line="240" w:lineRule="auto"/>
      </w:pPr>
      <w:r>
        <w:separator/>
      </w:r>
    </w:p>
  </w:footnote>
  <w:footnote w:type="continuationSeparator" w:id="0">
    <w:p w14:paraId="4F7BB367" w14:textId="77777777" w:rsidR="00347B7C" w:rsidRDefault="0034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586542"/>
      <w:docPartObj>
        <w:docPartGallery w:val="Page Numbers (Top of Page)"/>
        <w:docPartUnique/>
      </w:docPartObj>
    </w:sdtPr>
    <w:sdtEndPr/>
    <w:sdtContent>
      <w:p w14:paraId="0780CB3F" w14:textId="0D05A51E" w:rsidR="007D5DD3" w:rsidRDefault="00E737F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93A">
          <w:rPr>
            <w:noProof/>
          </w:rPr>
          <w:t>2</w:t>
        </w:r>
        <w:r>
          <w:fldChar w:fldCharType="end"/>
        </w:r>
      </w:p>
    </w:sdtContent>
  </w:sdt>
  <w:p w14:paraId="7301D5CC" w14:textId="77777777" w:rsidR="007D5DD3" w:rsidRDefault="007D5DD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3ED"/>
    <w:multiLevelType w:val="hybridMultilevel"/>
    <w:tmpl w:val="06D8E350"/>
    <w:lvl w:ilvl="0" w:tplc="3362B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822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743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1E55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E46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A017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5AA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702E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A4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E2771"/>
    <w:multiLevelType w:val="hybridMultilevel"/>
    <w:tmpl w:val="C35C2C5C"/>
    <w:lvl w:ilvl="0" w:tplc="34EE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10D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000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A1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8F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B6A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5C9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E4B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0BB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F4FE5"/>
    <w:multiLevelType w:val="hybridMultilevel"/>
    <w:tmpl w:val="805A7E2E"/>
    <w:lvl w:ilvl="0" w:tplc="3168A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762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416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81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C0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0B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43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CF8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4B4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2325E"/>
    <w:multiLevelType w:val="hybridMultilevel"/>
    <w:tmpl w:val="18829302"/>
    <w:lvl w:ilvl="0" w:tplc="5CFA5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E3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A09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729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61E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68A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841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69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AA4D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F4797"/>
    <w:multiLevelType w:val="hybridMultilevel"/>
    <w:tmpl w:val="572A8254"/>
    <w:lvl w:ilvl="0" w:tplc="5900F0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42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29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E2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C7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6F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4D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3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C4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59D7"/>
    <w:multiLevelType w:val="hybridMultilevel"/>
    <w:tmpl w:val="BC7EAADE"/>
    <w:lvl w:ilvl="0" w:tplc="95A2F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906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2EE9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1E5B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2865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5867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38BB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788C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02B1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849B9"/>
    <w:multiLevelType w:val="hybridMultilevel"/>
    <w:tmpl w:val="EAD0B9D0"/>
    <w:lvl w:ilvl="0" w:tplc="EF148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F60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7A40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026A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0EC0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6403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1099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9C64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C4A6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47664"/>
    <w:multiLevelType w:val="hybridMultilevel"/>
    <w:tmpl w:val="6608AB7A"/>
    <w:lvl w:ilvl="0" w:tplc="F01E2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A6D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0C3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46D6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A649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BE3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803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B2E5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AAD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2110A"/>
    <w:multiLevelType w:val="hybridMultilevel"/>
    <w:tmpl w:val="9BC0BE1E"/>
    <w:lvl w:ilvl="0" w:tplc="0CE06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2B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295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09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CAB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0DC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23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CD2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CB3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9B2B28"/>
    <w:multiLevelType w:val="hybridMultilevel"/>
    <w:tmpl w:val="94749C92"/>
    <w:lvl w:ilvl="0" w:tplc="1722E336">
      <w:start w:val="1"/>
      <w:numFmt w:val="decimal"/>
      <w:lvlText w:val="%1."/>
      <w:lvlJc w:val="left"/>
      <w:pPr>
        <w:ind w:left="720" w:hanging="360"/>
      </w:pPr>
    </w:lvl>
    <w:lvl w:ilvl="1" w:tplc="1C02FAD6">
      <w:start w:val="1"/>
      <w:numFmt w:val="lowerLetter"/>
      <w:lvlText w:val="%2."/>
      <w:lvlJc w:val="left"/>
      <w:pPr>
        <w:ind w:left="1440" w:hanging="360"/>
      </w:pPr>
    </w:lvl>
    <w:lvl w:ilvl="2" w:tplc="6ED090A8">
      <w:start w:val="1"/>
      <w:numFmt w:val="lowerRoman"/>
      <w:lvlText w:val="%3."/>
      <w:lvlJc w:val="right"/>
      <w:pPr>
        <w:ind w:left="2160" w:hanging="180"/>
      </w:pPr>
    </w:lvl>
    <w:lvl w:ilvl="3" w:tplc="15629B2C">
      <w:start w:val="1"/>
      <w:numFmt w:val="decimal"/>
      <w:lvlText w:val="%4."/>
      <w:lvlJc w:val="left"/>
      <w:pPr>
        <w:ind w:left="2880" w:hanging="360"/>
      </w:pPr>
    </w:lvl>
    <w:lvl w:ilvl="4" w:tplc="4FBC6AFE">
      <w:start w:val="1"/>
      <w:numFmt w:val="lowerLetter"/>
      <w:lvlText w:val="%5."/>
      <w:lvlJc w:val="left"/>
      <w:pPr>
        <w:ind w:left="3600" w:hanging="360"/>
      </w:pPr>
    </w:lvl>
    <w:lvl w:ilvl="5" w:tplc="E9B8D620">
      <w:start w:val="1"/>
      <w:numFmt w:val="lowerRoman"/>
      <w:lvlText w:val="%6."/>
      <w:lvlJc w:val="right"/>
      <w:pPr>
        <w:ind w:left="4320" w:hanging="180"/>
      </w:pPr>
    </w:lvl>
    <w:lvl w:ilvl="6" w:tplc="00A629FA">
      <w:start w:val="1"/>
      <w:numFmt w:val="decimal"/>
      <w:lvlText w:val="%7."/>
      <w:lvlJc w:val="left"/>
      <w:pPr>
        <w:ind w:left="5040" w:hanging="360"/>
      </w:pPr>
    </w:lvl>
    <w:lvl w:ilvl="7" w:tplc="D7186B5A">
      <w:start w:val="1"/>
      <w:numFmt w:val="lowerLetter"/>
      <w:lvlText w:val="%8."/>
      <w:lvlJc w:val="left"/>
      <w:pPr>
        <w:ind w:left="5760" w:hanging="360"/>
      </w:pPr>
    </w:lvl>
    <w:lvl w:ilvl="8" w:tplc="C5004C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75DC2"/>
    <w:multiLevelType w:val="hybridMultilevel"/>
    <w:tmpl w:val="5B2C1184"/>
    <w:lvl w:ilvl="0" w:tplc="407E7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45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CB7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7CC1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44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545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86D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E2F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32D0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  <w:lvlOverride w:ilvl="0">
      <w:startOverride w:val="2"/>
    </w:lvlOverride>
  </w:num>
  <w:num w:numId="5">
    <w:abstractNumId w:val="7"/>
  </w:num>
  <w:num w:numId="6">
    <w:abstractNumId w:val="3"/>
    <w:lvlOverride w:ilvl="0">
      <w:startOverride w:val="2"/>
    </w:lvlOverride>
  </w:num>
  <w:num w:numId="7">
    <w:abstractNumId w:val="5"/>
  </w:num>
  <w:num w:numId="8">
    <w:abstractNumId w:val="8"/>
    <w:lvlOverride w:ilvl="0">
      <w:startOverride w:val="4"/>
    </w:lvlOverride>
  </w:num>
  <w:num w:numId="9">
    <w:abstractNumId w:val="10"/>
    <w:lvlOverride w:ilvl="0">
      <w:startOverride w:val="5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D3"/>
    <w:rsid w:val="00224E0E"/>
    <w:rsid w:val="00322185"/>
    <w:rsid w:val="00347B7C"/>
    <w:rsid w:val="003E04A7"/>
    <w:rsid w:val="00632493"/>
    <w:rsid w:val="00632C0C"/>
    <w:rsid w:val="007D5DD3"/>
    <w:rsid w:val="00A17755"/>
    <w:rsid w:val="00A87606"/>
    <w:rsid w:val="00C7493A"/>
    <w:rsid w:val="00E7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7CBA"/>
  <w15:docId w15:val="{975F14F8-F3F6-4FEF-8F25-9E920340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E94F-60EB-4F00-A505-EB4AEA75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Кишларь Елена Валерьевна</dc:creator>
  <cp:keywords/>
  <dc:description/>
  <cp:lastModifiedBy>Курченко Наталья Анатольевна</cp:lastModifiedBy>
  <cp:revision>4</cp:revision>
  <dcterms:created xsi:type="dcterms:W3CDTF">2025-01-09T01:56:00Z</dcterms:created>
  <dcterms:modified xsi:type="dcterms:W3CDTF">2025-01-09T07:27:00Z</dcterms:modified>
</cp:coreProperties>
</file>