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4911" w14:textId="74441A10" w:rsidR="008140EB" w:rsidRPr="00C60E16" w:rsidRDefault="000A7FBD" w:rsidP="004C541A">
      <w:pPr>
        <w:jc w:val="center"/>
        <w:rPr>
          <w:rFonts w:ascii="Times New Roman" w:hAnsi="Times New Roman" w:cs="Times New Roman"/>
          <w:b/>
          <w:color w:val="000000" w:themeColor="text1"/>
          <w:sz w:val="28"/>
          <w:szCs w:val="28"/>
        </w:rPr>
      </w:pPr>
      <w:r w:rsidRPr="00C60E16">
        <w:rPr>
          <w:rFonts w:ascii="Times New Roman" w:hAnsi="Times New Roman" w:cs="Times New Roman"/>
          <w:b/>
          <w:color w:val="000000" w:themeColor="text1"/>
          <w:sz w:val="28"/>
          <w:szCs w:val="28"/>
          <w:shd w:val="clear" w:color="auto" w:fill="FFFFFF"/>
        </w:rPr>
        <w:t>Доклад</w:t>
      </w:r>
      <w:r w:rsidR="00C60E16" w:rsidRPr="00C60E16">
        <w:rPr>
          <w:rFonts w:ascii="Times New Roman" w:hAnsi="Times New Roman" w:cs="Times New Roman"/>
          <w:b/>
          <w:color w:val="000000" w:themeColor="text1"/>
          <w:sz w:val="28"/>
          <w:szCs w:val="28"/>
          <w:shd w:val="clear" w:color="auto" w:fill="FFFFFF"/>
        </w:rPr>
        <w:t xml:space="preserve"> начальника отдела госуда</w:t>
      </w:r>
      <w:bookmarkStart w:id="0" w:name="_GoBack"/>
      <w:bookmarkEnd w:id="0"/>
      <w:r w:rsidR="00C60E16" w:rsidRPr="00C60E16">
        <w:rPr>
          <w:rFonts w:ascii="Times New Roman" w:hAnsi="Times New Roman" w:cs="Times New Roman"/>
          <w:b/>
          <w:color w:val="000000" w:themeColor="text1"/>
          <w:sz w:val="28"/>
          <w:szCs w:val="28"/>
          <w:shd w:val="clear" w:color="auto" w:fill="FFFFFF"/>
        </w:rPr>
        <w:t>рственного контроля в сфере использования объектов животного мира</w:t>
      </w:r>
    </w:p>
    <w:p w14:paraId="37B7162D" w14:textId="6B0F33A6" w:rsidR="00B83125" w:rsidRPr="004C541A" w:rsidRDefault="00B83125" w:rsidP="004C541A">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1.</w:t>
      </w:r>
      <w:r w:rsidR="004C541A" w:rsidRPr="004C541A">
        <w:rPr>
          <w:rFonts w:ascii="Times New Roman" w:hAnsi="Times New Roman" w:cs="Times New Roman"/>
          <w:color w:val="000000" w:themeColor="text1"/>
          <w:sz w:val="28"/>
          <w:szCs w:val="28"/>
        </w:rPr>
        <w:t> </w:t>
      </w:r>
      <w:r w:rsidRPr="004C541A">
        <w:rPr>
          <w:rFonts w:ascii="Times New Roman" w:hAnsi="Times New Roman" w:cs="Times New Roman"/>
          <w:color w:val="000000" w:themeColor="text1"/>
          <w:sz w:val="28"/>
          <w:szCs w:val="28"/>
        </w:rPr>
        <w:t>Добрый день, уважаемые участники публичных обсуждений!</w:t>
      </w:r>
    </w:p>
    <w:p w14:paraId="05DA7FB6" w14:textId="1117A6A3" w:rsidR="008140EB" w:rsidRPr="004C541A" w:rsidRDefault="00B83125" w:rsidP="004C541A">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2.</w:t>
      </w:r>
      <w:r w:rsidR="004C541A" w:rsidRPr="004C541A">
        <w:rPr>
          <w:rFonts w:ascii="Times New Roman" w:hAnsi="Times New Roman" w:cs="Times New Roman"/>
          <w:color w:val="000000" w:themeColor="text1"/>
          <w:sz w:val="28"/>
          <w:szCs w:val="28"/>
        </w:rPr>
        <w:t> </w:t>
      </w:r>
      <w:r w:rsidR="008140EB" w:rsidRPr="004C541A">
        <w:rPr>
          <w:rFonts w:ascii="Times New Roman" w:hAnsi="Times New Roman" w:cs="Times New Roman"/>
          <w:color w:val="000000" w:themeColor="text1"/>
          <w:sz w:val="28"/>
          <w:szCs w:val="28"/>
        </w:rPr>
        <w:t>Предметом федерального государственного охотничьего надзора</w:t>
      </w:r>
      <w:r w:rsidR="006A7889" w:rsidRPr="004C541A">
        <w:rPr>
          <w:rFonts w:ascii="Times New Roman" w:hAnsi="Times New Roman" w:cs="Times New Roman"/>
          <w:color w:val="000000" w:themeColor="text1"/>
          <w:sz w:val="28"/>
          <w:szCs w:val="28"/>
        </w:rPr>
        <w:t xml:space="preserve"> </w:t>
      </w:r>
      <w:r w:rsidR="008140EB" w:rsidRPr="004C541A">
        <w:rPr>
          <w:rFonts w:ascii="Times New Roman" w:hAnsi="Times New Roman" w:cs="Times New Roman"/>
          <w:color w:val="000000" w:themeColor="text1"/>
          <w:sz w:val="28"/>
          <w:szCs w:val="28"/>
        </w:rPr>
        <w:t xml:space="preserve">и федерального государственного надзора в области охраны и использования объектов животного мира и среды их обитания является проверка соблюдения юридическими лицами, индивидуальными предпринимателями и гражданами обязательных требований законодательства Российской Федерации в области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 </w:t>
      </w:r>
    </w:p>
    <w:p w14:paraId="2A6227E9" w14:textId="2A7468B2" w:rsidR="008140EB" w:rsidRPr="004C541A" w:rsidRDefault="008140EB" w:rsidP="004C541A">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 xml:space="preserve">Общее количество юридических лиц и индивидуальных предпринимателей, осуществляющих деятельность в сфере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 - 73. </w:t>
      </w:r>
    </w:p>
    <w:p w14:paraId="48AEDDD1" w14:textId="4F346ED3" w:rsidR="0094413E" w:rsidRPr="004C541A" w:rsidRDefault="00E950DD" w:rsidP="004C541A">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3.</w:t>
      </w:r>
      <w:r>
        <w:rPr>
          <w:rFonts w:ascii="Times New Roman" w:hAnsi="Times New Roman" w:cs="Times New Roman"/>
          <w:color w:val="000000" w:themeColor="text1"/>
          <w:sz w:val="28"/>
          <w:szCs w:val="28"/>
        </w:rPr>
        <w:t xml:space="preserve"> </w:t>
      </w:r>
      <w:r w:rsidR="0094413E" w:rsidRPr="004C541A">
        <w:rPr>
          <w:rFonts w:ascii="Times New Roman" w:hAnsi="Times New Roman" w:cs="Times New Roman"/>
          <w:color w:val="000000" w:themeColor="text1"/>
          <w:sz w:val="28"/>
          <w:szCs w:val="28"/>
        </w:rPr>
        <w:t>Постановление</w:t>
      </w:r>
      <w:r w:rsidR="00972390" w:rsidRPr="004C541A">
        <w:rPr>
          <w:rFonts w:ascii="Times New Roman" w:hAnsi="Times New Roman" w:cs="Times New Roman"/>
          <w:color w:val="000000" w:themeColor="text1"/>
          <w:sz w:val="28"/>
          <w:szCs w:val="28"/>
        </w:rPr>
        <w:t>м</w:t>
      </w:r>
      <w:r w:rsidR="0094413E" w:rsidRPr="004C541A">
        <w:rPr>
          <w:rFonts w:ascii="Times New Roman" w:hAnsi="Times New Roman" w:cs="Times New Roman"/>
          <w:color w:val="000000" w:themeColor="text1"/>
          <w:sz w:val="28"/>
          <w:szCs w:val="28"/>
        </w:rPr>
        <w:t xml:space="preserve"> Правительства РФ от 18.09.2020 N 1496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экологического надзора"</w:t>
      </w:r>
      <w:r w:rsidR="00975736" w:rsidRPr="004C541A">
        <w:rPr>
          <w:rFonts w:ascii="Times New Roman" w:hAnsi="Times New Roman" w:cs="Times New Roman"/>
          <w:iCs/>
          <w:color w:val="000000" w:themeColor="text1"/>
          <w:sz w:val="28"/>
          <w:szCs w:val="28"/>
        </w:rPr>
        <w:t xml:space="preserve"> с 1 января 2021 г.</w:t>
      </w:r>
      <w:r w:rsidR="00975736" w:rsidRPr="004C541A">
        <w:rPr>
          <w:rFonts w:ascii="Times New Roman" w:hAnsi="Times New Roman" w:cs="Times New Roman"/>
          <w:color w:val="000000" w:themeColor="text1"/>
          <w:sz w:val="28"/>
          <w:szCs w:val="28"/>
        </w:rPr>
        <w:t xml:space="preserve"> о</w:t>
      </w:r>
      <w:r w:rsidR="00975736" w:rsidRPr="004C541A">
        <w:rPr>
          <w:rFonts w:ascii="Times New Roman" w:hAnsi="Times New Roman" w:cs="Times New Roman"/>
          <w:iCs/>
          <w:color w:val="000000" w:themeColor="text1"/>
          <w:sz w:val="28"/>
          <w:szCs w:val="28"/>
        </w:rPr>
        <w:t>тменены нормативные правовые акты федеральных органов исполнительной власти, содержащие обязательные требования, соблюдение которых оценивается при проведении мероприятий по контролю, а именно:</w:t>
      </w:r>
    </w:p>
    <w:p w14:paraId="7708D144" w14:textId="4D99C7FD" w:rsidR="0094413E" w:rsidRPr="004C541A" w:rsidRDefault="0094413E" w:rsidP="004C541A">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Приказ Минприроды России от 30.04.2010 N 138 "Об утверждении нормативов допустимого изъятия охотничьих ресурсов и нормативов численности охотничьих</w:t>
      </w:r>
      <w:r w:rsidR="00975736" w:rsidRPr="004C541A">
        <w:rPr>
          <w:rFonts w:ascii="Times New Roman" w:hAnsi="Times New Roman" w:cs="Times New Roman"/>
          <w:color w:val="000000" w:themeColor="text1"/>
          <w:sz w:val="28"/>
          <w:szCs w:val="28"/>
        </w:rPr>
        <w:t xml:space="preserve"> ресурсов в охотничьих угодьях";</w:t>
      </w:r>
    </w:p>
    <w:p w14:paraId="455441B1" w14:textId="77777777" w:rsidR="00975736" w:rsidRPr="004C541A" w:rsidRDefault="0094413E" w:rsidP="004C541A">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Приказ Минприроды России от 29.06.2010 N 228 "Об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r w:rsidR="00975736" w:rsidRPr="004C541A">
        <w:rPr>
          <w:rFonts w:ascii="Times New Roman" w:hAnsi="Times New Roman" w:cs="Times New Roman"/>
          <w:color w:val="000000" w:themeColor="text1"/>
          <w:sz w:val="28"/>
          <w:szCs w:val="28"/>
        </w:rPr>
        <w:t>;</w:t>
      </w:r>
    </w:p>
    <w:p w14:paraId="1221FDA7" w14:textId="286BD146" w:rsidR="00975736" w:rsidRPr="004C541A" w:rsidRDefault="00975736" w:rsidP="004C541A">
      <w:pPr>
        <w:ind w:firstLine="708"/>
        <w:jc w:val="both"/>
        <w:rPr>
          <w:rFonts w:ascii="Times New Roman" w:hAnsi="Times New Roman" w:cs="Times New Roman"/>
          <w:iCs/>
          <w:color w:val="000000" w:themeColor="text1"/>
          <w:sz w:val="28"/>
          <w:szCs w:val="28"/>
        </w:rPr>
      </w:pPr>
      <w:r w:rsidRPr="004C541A">
        <w:rPr>
          <w:rFonts w:ascii="Times New Roman" w:hAnsi="Times New Roman" w:cs="Times New Roman"/>
          <w:iCs/>
          <w:color w:val="000000" w:themeColor="text1"/>
          <w:sz w:val="28"/>
          <w:szCs w:val="28"/>
        </w:rPr>
        <w:t>Приказ Минприроды РФ от 06.09.2010 N 344 "Об утверждении Порядка осуществления государственного мониторинга охотничьих ресурсов и среды их обитания и применения его данных".</w:t>
      </w:r>
    </w:p>
    <w:p w14:paraId="46AA35F5" w14:textId="185620FA" w:rsidR="004E46E0" w:rsidRPr="004E46E0" w:rsidRDefault="00E950DD" w:rsidP="004E46E0">
      <w:pPr>
        <w:ind w:firstLine="708"/>
        <w:jc w:val="both"/>
        <w:rPr>
          <w:rFonts w:ascii="Times New Roman" w:hAnsi="Times New Roman" w:cs="Times New Roman"/>
          <w:iCs/>
          <w:color w:val="000000" w:themeColor="text1"/>
          <w:sz w:val="28"/>
          <w:szCs w:val="28"/>
        </w:rPr>
      </w:pPr>
      <w:r w:rsidRPr="00E950DD">
        <w:rPr>
          <w:rFonts w:ascii="Times New Roman" w:hAnsi="Times New Roman" w:cs="Times New Roman"/>
          <w:b/>
          <w:color w:val="000000" w:themeColor="text1"/>
          <w:sz w:val="28"/>
          <w:szCs w:val="28"/>
        </w:rPr>
        <w:t>Слайд 4.</w:t>
      </w:r>
      <w:r>
        <w:rPr>
          <w:rFonts w:ascii="Times New Roman" w:hAnsi="Times New Roman" w:cs="Times New Roman"/>
          <w:color w:val="000000" w:themeColor="text1"/>
          <w:sz w:val="28"/>
          <w:szCs w:val="28"/>
        </w:rPr>
        <w:t xml:space="preserve"> </w:t>
      </w:r>
      <w:r w:rsidR="00673A1E">
        <w:rPr>
          <w:rFonts w:ascii="Times New Roman" w:hAnsi="Times New Roman" w:cs="Times New Roman"/>
          <w:color w:val="000000" w:themeColor="text1"/>
          <w:sz w:val="28"/>
          <w:szCs w:val="28"/>
        </w:rPr>
        <w:t xml:space="preserve">С первого января </w:t>
      </w:r>
      <w:r w:rsidR="004E46E0">
        <w:rPr>
          <w:rFonts w:ascii="Times New Roman" w:hAnsi="Times New Roman" w:cs="Times New Roman"/>
          <w:color w:val="000000" w:themeColor="text1"/>
          <w:sz w:val="28"/>
          <w:szCs w:val="28"/>
        </w:rPr>
        <w:t xml:space="preserve">2021 вступили в силу следующие </w:t>
      </w:r>
      <w:r w:rsidR="004E46E0">
        <w:rPr>
          <w:rFonts w:ascii="Times New Roman" w:hAnsi="Times New Roman" w:cs="Times New Roman"/>
          <w:iCs/>
          <w:color w:val="000000" w:themeColor="text1"/>
          <w:sz w:val="28"/>
          <w:szCs w:val="28"/>
        </w:rPr>
        <w:t>нормативно-правовые а</w:t>
      </w:r>
      <w:r w:rsidR="004E46E0" w:rsidRPr="004C541A">
        <w:rPr>
          <w:rFonts w:ascii="Times New Roman" w:hAnsi="Times New Roman" w:cs="Times New Roman"/>
          <w:iCs/>
          <w:color w:val="000000" w:themeColor="text1"/>
          <w:sz w:val="28"/>
          <w:szCs w:val="28"/>
        </w:rPr>
        <w:t>кт</w:t>
      </w:r>
      <w:r w:rsidR="004E46E0">
        <w:rPr>
          <w:rFonts w:ascii="Times New Roman" w:hAnsi="Times New Roman" w:cs="Times New Roman"/>
          <w:iCs/>
          <w:color w:val="000000" w:themeColor="text1"/>
          <w:sz w:val="28"/>
          <w:szCs w:val="28"/>
        </w:rPr>
        <w:t>ы:</w:t>
      </w:r>
    </w:p>
    <w:p w14:paraId="6F881AAE" w14:textId="28CC95CE" w:rsidR="00626494" w:rsidRPr="004C541A" w:rsidRDefault="00626494" w:rsidP="004C541A">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lastRenderedPageBreak/>
        <w:t xml:space="preserve">Приказ Минприроды России от 25.11.2020 N 965 "Об утверждении нормативов допустимого изъятия охотничьих ресурсов и нормативов численности охотничьих ресурсов в </w:t>
      </w:r>
      <w:r w:rsidR="00975736" w:rsidRPr="004C541A">
        <w:rPr>
          <w:rFonts w:ascii="Times New Roman" w:hAnsi="Times New Roman" w:cs="Times New Roman"/>
          <w:color w:val="000000" w:themeColor="text1"/>
          <w:sz w:val="28"/>
          <w:szCs w:val="28"/>
        </w:rPr>
        <w:t>охотничьих угодьях";</w:t>
      </w:r>
    </w:p>
    <w:p w14:paraId="43814CF6" w14:textId="77777777" w:rsidR="00722F50" w:rsidRPr="004C541A" w:rsidRDefault="00626494" w:rsidP="004C541A">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Приказ Минприроды России от 27.11.2020 N 981 "Об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r w:rsidR="00722F50" w:rsidRPr="004C541A">
        <w:rPr>
          <w:rFonts w:ascii="Times New Roman" w:hAnsi="Times New Roman" w:cs="Times New Roman"/>
          <w:color w:val="000000" w:themeColor="text1"/>
          <w:sz w:val="28"/>
          <w:szCs w:val="28"/>
        </w:rPr>
        <w:t>;</w:t>
      </w:r>
    </w:p>
    <w:p w14:paraId="00B0DBFA" w14:textId="77777777" w:rsidR="00722F50" w:rsidRPr="004C541A" w:rsidRDefault="00626494" w:rsidP="004C541A">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Приказ Минприроды России от 25.11.2020 N 964 "Об утверждении Порядка осуществления государственного мониторинга охотничьих ресурсов и среды их оби</w:t>
      </w:r>
      <w:r w:rsidR="00722F50" w:rsidRPr="004C541A">
        <w:rPr>
          <w:rFonts w:ascii="Times New Roman" w:hAnsi="Times New Roman" w:cs="Times New Roman"/>
          <w:color w:val="000000" w:themeColor="text1"/>
          <w:sz w:val="28"/>
          <w:szCs w:val="28"/>
        </w:rPr>
        <w:t>тания и применения его данных".</w:t>
      </w:r>
    </w:p>
    <w:p w14:paraId="4EE6D3F3" w14:textId="1530E2AB" w:rsidR="004F77DF" w:rsidRDefault="00E950DD" w:rsidP="0086298F">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5.</w:t>
      </w:r>
      <w:r>
        <w:rPr>
          <w:rFonts w:ascii="Times New Roman" w:hAnsi="Times New Roman" w:cs="Times New Roman"/>
          <w:color w:val="000000" w:themeColor="text1"/>
          <w:sz w:val="28"/>
          <w:szCs w:val="28"/>
        </w:rPr>
        <w:t xml:space="preserve"> </w:t>
      </w:r>
      <w:r w:rsidR="00626494" w:rsidRPr="004C541A">
        <w:rPr>
          <w:rFonts w:ascii="Times New Roman" w:hAnsi="Times New Roman" w:cs="Times New Roman"/>
          <w:color w:val="000000" w:themeColor="text1"/>
          <w:sz w:val="28"/>
          <w:szCs w:val="28"/>
        </w:rPr>
        <w:t xml:space="preserve">Рассмотрим </w:t>
      </w:r>
      <w:r w:rsidR="006323C0" w:rsidRPr="004C541A">
        <w:rPr>
          <w:rFonts w:ascii="Times New Roman" w:hAnsi="Times New Roman" w:cs="Times New Roman"/>
          <w:color w:val="000000" w:themeColor="text1"/>
          <w:sz w:val="28"/>
          <w:szCs w:val="28"/>
        </w:rPr>
        <w:t>основные изменения.</w:t>
      </w:r>
    </w:p>
    <w:p w14:paraId="07E6B79E" w14:textId="77777777" w:rsidR="00E87008" w:rsidRDefault="00E87008" w:rsidP="00E87008">
      <w:pPr>
        <w:ind w:firstLine="708"/>
        <w:jc w:val="both"/>
        <w:rPr>
          <w:rFonts w:ascii="Times New Roman" w:hAnsi="Times New Roman" w:cs="Times New Roman"/>
          <w:sz w:val="28"/>
          <w:szCs w:val="28"/>
        </w:rPr>
      </w:pPr>
      <w:r>
        <w:rPr>
          <w:rFonts w:ascii="Times New Roman" w:hAnsi="Times New Roman" w:cs="Times New Roman"/>
          <w:sz w:val="28"/>
          <w:szCs w:val="28"/>
        </w:rPr>
        <w:t>Ранее н</w:t>
      </w:r>
      <w:r w:rsidR="00A05707" w:rsidRPr="00A05707">
        <w:rPr>
          <w:rFonts w:ascii="Times New Roman" w:hAnsi="Times New Roman" w:cs="Times New Roman"/>
          <w:sz w:val="28"/>
          <w:szCs w:val="28"/>
        </w:rPr>
        <w:t>орматив допустимого изъятия копытных животных в возрасте до 1 года, без разделения по половому признаку, устанавливается для охотничьих ресурсов: лось, благородный олень (европейский, кавказский, марал, изюбрь), лань, пятнистый олень - до 20%, косуля (европейская и сибирская) - до 50% от квоты.</w:t>
      </w:r>
    </w:p>
    <w:p w14:paraId="255C54CF" w14:textId="77777777" w:rsidR="00E87008" w:rsidRDefault="00E87008" w:rsidP="00E87008">
      <w:pPr>
        <w:ind w:firstLine="708"/>
        <w:jc w:val="both"/>
        <w:rPr>
          <w:rFonts w:ascii="Times New Roman" w:hAnsi="Times New Roman" w:cs="Times New Roman"/>
          <w:sz w:val="28"/>
          <w:szCs w:val="28"/>
        </w:rPr>
      </w:pPr>
      <w:r w:rsidRPr="00E87008">
        <w:rPr>
          <w:rFonts w:ascii="Times New Roman" w:hAnsi="Times New Roman" w:cs="Times New Roman"/>
          <w:sz w:val="28"/>
          <w:szCs w:val="28"/>
        </w:rPr>
        <w:t>Норматив допустимого изъятия взрослых самцов для видов охотничьих ресурсов: лось, благородный олень (европейский, кавказский, марал, изюбрь), лань, пятнистый олень, косули европейская и сибирская во время гона, с неокостеневшими рогами (самцов марала, изюбря, пятнистого оленя, дикого северного оленя) устанавливается не более 25% от квоты.</w:t>
      </w:r>
    </w:p>
    <w:p w14:paraId="44EC866E" w14:textId="77777777" w:rsidR="00E87008" w:rsidRDefault="00E87008" w:rsidP="00E87008">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01.01.2021 н</w:t>
      </w:r>
      <w:r w:rsidRPr="004C541A">
        <w:rPr>
          <w:rFonts w:ascii="Times New Roman" w:hAnsi="Times New Roman" w:cs="Times New Roman"/>
          <w:color w:val="000000" w:themeColor="text1"/>
          <w:sz w:val="28"/>
          <w:szCs w:val="28"/>
        </w:rPr>
        <w:t>орматив допустимого изъятия копытных животных в возрасте до 1 года без разделения по половому признаку устанавливается для видов охотничьих ресурсов: лось, благородный олень (европейский, кавказский, марал, изюбрь), лань, пятнистый олень, дикий северный олень - не менее 20% от квоты добычи, косули (европейская и сибирская) - не менее 30% от квоты добычи.</w:t>
      </w:r>
    </w:p>
    <w:p w14:paraId="54CE6596" w14:textId="141D5903" w:rsidR="00722F50" w:rsidRPr="004C541A" w:rsidRDefault="004F77DF" w:rsidP="00E87008">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Норматив допустимого изъятия взрослых самцов для видов охотничьих ресурсов: лось, благородный олень (европейский, кавказский, марал, изюбрь), лань, пятнистый олень, косули (европейская и сибирская) во время гона, с неокостеневшими рогами (самцов марала, изюбря, пятнистого оленя, дикого северного оленя) устанавливается не более 15% от квоты добычи.</w:t>
      </w:r>
    </w:p>
    <w:p w14:paraId="2E41E925" w14:textId="3F0F92EB" w:rsidR="007E0AC2" w:rsidRPr="004C541A" w:rsidRDefault="00E950DD" w:rsidP="004C541A">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6.</w:t>
      </w:r>
      <w:r>
        <w:rPr>
          <w:rFonts w:ascii="Times New Roman" w:hAnsi="Times New Roman" w:cs="Times New Roman"/>
          <w:color w:val="000000" w:themeColor="text1"/>
          <w:sz w:val="28"/>
          <w:szCs w:val="28"/>
        </w:rPr>
        <w:t xml:space="preserve"> </w:t>
      </w:r>
      <w:r w:rsidR="00A5669E">
        <w:rPr>
          <w:rFonts w:ascii="Times New Roman" w:hAnsi="Times New Roman" w:cs="Times New Roman"/>
          <w:color w:val="000000" w:themeColor="text1"/>
          <w:sz w:val="28"/>
          <w:szCs w:val="28"/>
        </w:rPr>
        <w:t xml:space="preserve">До 01.01.2021 </w:t>
      </w:r>
      <w:r w:rsidR="00722F50" w:rsidRPr="004C541A">
        <w:rPr>
          <w:rFonts w:ascii="Times New Roman" w:hAnsi="Times New Roman" w:cs="Times New Roman"/>
          <w:color w:val="000000" w:themeColor="text1"/>
          <w:sz w:val="28"/>
          <w:szCs w:val="28"/>
        </w:rPr>
        <w:t>п</w:t>
      </w:r>
      <w:r w:rsidR="004F77DF" w:rsidRPr="004C541A">
        <w:rPr>
          <w:rFonts w:ascii="Times New Roman" w:hAnsi="Times New Roman" w:cs="Times New Roman"/>
          <w:color w:val="000000" w:themeColor="text1"/>
          <w:sz w:val="28"/>
          <w:szCs w:val="28"/>
        </w:rPr>
        <w:t>оказатель минимальной численности охотничьих ресурсов устанавлива</w:t>
      </w:r>
      <w:r w:rsidR="00E87008">
        <w:rPr>
          <w:rFonts w:ascii="Times New Roman" w:hAnsi="Times New Roman" w:cs="Times New Roman"/>
          <w:color w:val="000000" w:themeColor="text1"/>
          <w:sz w:val="28"/>
          <w:szCs w:val="28"/>
        </w:rPr>
        <w:t>л</w:t>
      </w:r>
      <w:r w:rsidR="00A5669E">
        <w:rPr>
          <w:rFonts w:ascii="Times New Roman" w:hAnsi="Times New Roman" w:cs="Times New Roman"/>
          <w:color w:val="000000" w:themeColor="text1"/>
          <w:sz w:val="28"/>
          <w:szCs w:val="28"/>
        </w:rPr>
        <w:t>с</w:t>
      </w:r>
      <w:r w:rsidR="00E87008">
        <w:rPr>
          <w:rFonts w:ascii="Times New Roman" w:hAnsi="Times New Roman" w:cs="Times New Roman"/>
          <w:color w:val="000000" w:themeColor="text1"/>
          <w:sz w:val="28"/>
          <w:szCs w:val="28"/>
        </w:rPr>
        <w:t>я</w:t>
      </w:r>
      <w:r w:rsidR="004F77DF" w:rsidRPr="004C541A">
        <w:rPr>
          <w:rFonts w:ascii="Times New Roman" w:hAnsi="Times New Roman" w:cs="Times New Roman"/>
          <w:color w:val="000000" w:themeColor="text1"/>
          <w:sz w:val="28"/>
          <w:szCs w:val="28"/>
        </w:rPr>
        <w:t xml:space="preserve"> только для тех видов охотничьих ресурсов, добыча которых производится в соответствии с лимитом их добычи, и для кабана, </w:t>
      </w:r>
      <w:r w:rsidR="00A5669E">
        <w:rPr>
          <w:rFonts w:ascii="Times New Roman" w:hAnsi="Times New Roman" w:cs="Times New Roman"/>
          <w:color w:val="000000" w:themeColor="text1"/>
          <w:sz w:val="28"/>
          <w:szCs w:val="28"/>
        </w:rPr>
        <w:t xml:space="preserve">в настоящее время </w:t>
      </w:r>
      <w:r w:rsidR="00E87008">
        <w:rPr>
          <w:rFonts w:ascii="Times New Roman" w:hAnsi="Times New Roman" w:cs="Times New Roman"/>
          <w:color w:val="000000" w:themeColor="text1"/>
          <w:sz w:val="28"/>
          <w:szCs w:val="28"/>
        </w:rPr>
        <w:t>п</w:t>
      </w:r>
      <w:r w:rsidR="007E0AC2" w:rsidRPr="004C541A">
        <w:rPr>
          <w:rFonts w:ascii="Times New Roman" w:hAnsi="Times New Roman" w:cs="Times New Roman"/>
          <w:color w:val="000000" w:themeColor="text1"/>
          <w:sz w:val="28"/>
          <w:szCs w:val="28"/>
        </w:rPr>
        <w:t xml:space="preserve">оказатель минимальной численности охотничьих ресурсов </w:t>
      </w:r>
      <w:r w:rsidR="00A5669E">
        <w:rPr>
          <w:rFonts w:ascii="Times New Roman" w:hAnsi="Times New Roman" w:cs="Times New Roman"/>
          <w:color w:val="000000" w:themeColor="text1"/>
          <w:sz w:val="28"/>
          <w:szCs w:val="28"/>
        </w:rPr>
        <w:t xml:space="preserve">для кабана не устанавливается, </w:t>
      </w:r>
      <w:r w:rsidR="007E0AC2" w:rsidRPr="004C541A">
        <w:rPr>
          <w:rFonts w:ascii="Times New Roman" w:hAnsi="Times New Roman" w:cs="Times New Roman"/>
          <w:color w:val="000000" w:themeColor="text1"/>
          <w:sz w:val="28"/>
          <w:szCs w:val="28"/>
        </w:rPr>
        <w:t>устанавливается только для тех видов охотничьих ресурсов, добыча которых производится в соответствии с лимитом их добычи.</w:t>
      </w:r>
    </w:p>
    <w:p w14:paraId="51786B0F" w14:textId="7E2931BD" w:rsidR="00233397" w:rsidRDefault="00A5669E" w:rsidP="00233397">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 01.01.2021 года соболь исключен из перечня видов охотничьих ресурсов</w:t>
      </w:r>
      <w:r w:rsidR="0023339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для которых </w:t>
      </w:r>
      <w:r w:rsidR="00233397" w:rsidRPr="004C541A">
        <w:rPr>
          <w:rFonts w:ascii="Times New Roman" w:hAnsi="Times New Roman" w:cs="Times New Roman"/>
          <w:color w:val="000000" w:themeColor="text1"/>
          <w:sz w:val="28"/>
          <w:szCs w:val="28"/>
        </w:rPr>
        <w:t xml:space="preserve">при расчете показателя минимальной численности используется минимальный норматив допустимого изъятия охотничьих ресурсов </w:t>
      </w:r>
      <w:r w:rsidR="00233397">
        <w:rPr>
          <w:rFonts w:ascii="Times New Roman" w:hAnsi="Times New Roman" w:cs="Times New Roman"/>
          <w:color w:val="000000" w:themeColor="text1"/>
          <w:sz w:val="28"/>
          <w:szCs w:val="28"/>
        </w:rPr>
        <w:t>э</w:t>
      </w:r>
      <w:r w:rsidR="00233397" w:rsidRPr="004C541A">
        <w:rPr>
          <w:rFonts w:ascii="Times New Roman" w:hAnsi="Times New Roman" w:cs="Times New Roman"/>
          <w:color w:val="000000" w:themeColor="text1"/>
          <w:sz w:val="28"/>
          <w:szCs w:val="28"/>
        </w:rPr>
        <w:t>тих видов - 3% от их общей численности</w:t>
      </w:r>
      <w:r w:rsidR="00233397">
        <w:rPr>
          <w:rFonts w:ascii="Times New Roman" w:hAnsi="Times New Roman" w:cs="Times New Roman"/>
          <w:color w:val="000000" w:themeColor="text1"/>
          <w:sz w:val="28"/>
          <w:szCs w:val="28"/>
        </w:rPr>
        <w:t>.</w:t>
      </w:r>
    </w:p>
    <w:p w14:paraId="4412F1C7" w14:textId="5BD5A68A" w:rsidR="006130CE" w:rsidRPr="004C541A" w:rsidRDefault="00233397" w:rsidP="00707C3E">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C541A">
        <w:rPr>
          <w:rFonts w:ascii="Times New Roman" w:hAnsi="Times New Roman" w:cs="Times New Roman"/>
          <w:color w:val="000000" w:themeColor="text1"/>
          <w:sz w:val="28"/>
          <w:szCs w:val="28"/>
        </w:rPr>
        <w:t>риказ</w:t>
      </w:r>
      <w:r>
        <w:rPr>
          <w:rFonts w:ascii="Times New Roman" w:hAnsi="Times New Roman" w:cs="Times New Roman"/>
          <w:color w:val="000000" w:themeColor="text1"/>
          <w:sz w:val="28"/>
          <w:szCs w:val="28"/>
        </w:rPr>
        <w:t>ом</w:t>
      </w:r>
      <w:r w:rsidRPr="004C541A">
        <w:rPr>
          <w:rFonts w:ascii="Times New Roman" w:hAnsi="Times New Roman" w:cs="Times New Roman"/>
          <w:color w:val="000000" w:themeColor="text1"/>
          <w:sz w:val="28"/>
          <w:szCs w:val="28"/>
        </w:rPr>
        <w:t xml:space="preserve"> Минприроды России от 27.11.2020 N 981 </w:t>
      </w:r>
      <w:r w:rsidR="005B13B2">
        <w:rPr>
          <w:rFonts w:ascii="Times New Roman" w:hAnsi="Times New Roman" w:cs="Times New Roman"/>
          <w:color w:val="000000" w:themeColor="text1"/>
          <w:sz w:val="28"/>
          <w:szCs w:val="28"/>
        </w:rPr>
        <w:t>у</w:t>
      </w:r>
      <w:r w:rsidR="006130CE" w:rsidRPr="004C541A">
        <w:rPr>
          <w:rFonts w:ascii="Times New Roman" w:hAnsi="Times New Roman" w:cs="Times New Roman"/>
          <w:color w:val="000000" w:themeColor="text1"/>
          <w:sz w:val="28"/>
          <w:szCs w:val="28"/>
        </w:rPr>
        <w:t>становлены</w:t>
      </w:r>
      <w:r w:rsidR="00547D48" w:rsidRPr="00547D48">
        <w:rPr>
          <w:rFonts w:ascii="Times New Roman" w:hAnsi="Times New Roman" w:cs="Times New Roman"/>
          <w:color w:val="000000" w:themeColor="text1"/>
          <w:sz w:val="28"/>
          <w:szCs w:val="28"/>
        </w:rPr>
        <w:t xml:space="preserve"> </w:t>
      </w:r>
      <w:r w:rsidR="006130CE" w:rsidRPr="004C541A">
        <w:rPr>
          <w:rFonts w:ascii="Times New Roman" w:hAnsi="Times New Roman" w:cs="Times New Roman"/>
          <w:color w:val="000000" w:themeColor="text1"/>
          <w:sz w:val="28"/>
          <w:szCs w:val="28"/>
        </w:rPr>
        <w:t xml:space="preserve">сроки для подачи </w:t>
      </w:r>
      <w:r w:rsidR="00722F50" w:rsidRPr="004C541A">
        <w:rPr>
          <w:rFonts w:ascii="Times New Roman" w:hAnsi="Times New Roman" w:cs="Times New Roman"/>
          <w:color w:val="000000" w:themeColor="text1"/>
          <w:sz w:val="28"/>
          <w:szCs w:val="28"/>
        </w:rPr>
        <w:t>ю</w:t>
      </w:r>
      <w:r w:rsidR="007E0AC2" w:rsidRPr="004C541A">
        <w:rPr>
          <w:rFonts w:ascii="Times New Roman" w:hAnsi="Times New Roman" w:cs="Times New Roman"/>
          <w:color w:val="000000" w:themeColor="text1"/>
          <w:sz w:val="28"/>
          <w:szCs w:val="28"/>
        </w:rPr>
        <w:t>ридически</w:t>
      </w:r>
      <w:r w:rsidR="006130CE" w:rsidRPr="004C541A">
        <w:rPr>
          <w:rFonts w:ascii="Times New Roman" w:hAnsi="Times New Roman" w:cs="Times New Roman"/>
          <w:color w:val="000000" w:themeColor="text1"/>
          <w:sz w:val="28"/>
          <w:szCs w:val="28"/>
        </w:rPr>
        <w:t xml:space="preserve">ми </w:t>
      </w:r>
      <w:r w:rsidR="007E0AC2" w:rsidRPr="004C541A">
        <w:rPr>
          <w:rFonts w:ascii="Times New Roman" w:hAnsi="Times New Roman" w:cs="Times New Roman"/>
          <w:color w:val="000000" w:themeColor="text1"/>
          <w:sz w:val="28"/>
          <w:szCs w:val="28"/>
        </w:rPr>
        <w:t>лица</w:t>
      </w:r>
      <w:r w:rsidR="006130CE" w:rsidRPr="004C541A">
        <w:rPr>
          <w:rFonts w:ascii="Times New Roman" w:hAnsi="Times New Roman" w:cs="Times New Roman"/>
          <w:color w:val="000000" w:themeColor="text1"/>
          <w:sz w:val="28"/>
          <w:szCs w:val="28"/>
        </w:rPr>
        <w:t>ми</w:t>
      </w:r>
      <w:r w:rsidR="007E0AC2" w:rsidRPr="004C541A">
        <w:rPr>
          <w:rFonts w:ascii="Times New Roman" w:hAnsi="Times New Roman" w:cs="Times New Roman"/>
          <w:color w:val="000000" w:themeColor="text1"/>
          <w:sz w:val="28"/>
          <w:szCs w:val="28"/>
        </w:rPr>
        <w:t xml:space="preserve"> и индивидуальны</w:t>
      </w:r>
      <w:r w:rsidR="006130CE" w:rsidRPr="004C541A">
        <w:rPr>
          <w:rFonts w:ascii="Times New Roman" w:hAnsi="Times New Roman" w:cs="Times New Roman"/>
          <w:color w:val="000000" w:themeColor="text1"/>
          <w:sz w:val="28"/>
          <w:szCs w:val="28"/>
        </w:rPr>
        <w:t>ми</w:t>
      </w:r>
      <w:r w:rsidR="007E0AC2" w:rsidRPr="004C541A">
        <w:rPr>
          <w:rFonts w:ascii="Times New Roman" w:hAnsi="Times New Roman" w:cs="Times New Roman"/>
          <w:color w:val="000000" w:themeColor="text1"/>
          <w:sz w:val="28"/>
          <w:szCs w:val="28"/>
        </w:rPr>
        <w:t xml:space="preserve"> предпринимател</w:t>
      </w:r>
      <w:r w:rsidR="006130CE" w:rsidRPr="004C541A">
        <w:rPr>
          <w:rFonts w:ascii="Times New Roman" w:hAnsi="Times New Roman" w:cs="Times New Roman"/>
          <w:color w:val="000000" w:themeColor="text1"/>
          <w:sz w:val="28"/>
          <w:szCs w:val="28"/>
        </w:rPr>
        <w:t>ями</w:t>
      </w:r>
      <w:r w:rsidR="007E0AC2" w:rsidRPr="004C541A">
        <w:rPr>
          <w:rFonts w:ascii="Times New Roman" w:hAnsi="Times New Roman" w:cs="Times New Roman"/>
          <w:color w:val="000000" w:themeColor="text1"/>
          <w:sz w:val="28"/>
          <w:szCs w:val="28"/>
        </w:rPr>
        <w:t>, заключивши</w:t>
      </w:r>
      <w:r w:rsidR="006130CE" w:rsidRPr="004C541A">
        <w:rPr>
          <w:rFonts w:ascii="Times New Roman" w:hAnsi="Times New Roman" w:cs="Times New Roman"/>
          <w:color w:val="000000" w:themeColor="text1"/>
          <w:sz w:val="28"/>
          <w:szCs w:val="28"/>
        </w:rPr>
        <w:t>ми</w:t>
      </w:r>
      <w:r w:rsidR="007E0AC2" w:rsidRPr="004C541A">
        <w:rPr>
          <w:rFonts w:ascii="Times New Roman" w:hAnsi="Times New Roman" w:cs="Times New Roman"/>
          <w:color w:val="000000" w:themeColor="text1"/>
          <w:sz w:val="28"/>
          <w:szCs w:val="28"/>
        </w:rPr>
        <w:t xml:space="preserve"> </w:t>
      </w:r>
      <w:proofErr w:type="spellStart"/>
      <w:r w:rsidR="007E0AC2" w:rsidRPr="004C541A">
        <w:rPr>
          <w:rFonts w:ascii="Times New Roman" w:hAnsi="Times New Roman" w:cs="Times New Roman"/>
          <w:color w:val="000000" w:themeColor="text1"/>
          <w:sz w:val="28"/>
          <w:szCs w:val="28"/>
        </w:rPr>
        <w:t>охотхозяйственные</w:t>
      </w:r>
      <w:proofErr w:type="spellEnd"/>
      <w:r w:rsidR="007E0AC2" w:rsidRPr="004C541A">
        <w:rPr>
          <w:rFonts w:ascii="Times New Roman" w:hAnsi="Times New Roman" w:cs="Times New Roman"/>
          <w:color w:val="000000" w:themeColor="text1"/>
          <w:sz w:val="28"/>
          <w:szCs w:val="28"/>
        </w:rPr>
        <w:t xml:space="preserve"> соглашения</w:t>
      </w:r>
      <w:r w:rsidR="00547D48">
        <w:rPr>
          <w:rFonts w:ascii="Times New Roman" w:hAnsi="Times New Roman" w:cs="Times New Roman"/>
          <w:color w:val="000000" w:themeColor="text1"/>
          <w:sz w:val="28"/>
          <w:szCs w:val="28"/>
        </w:rPr>
        <w:t>,</w:t>
      </w:r>
      <w:r w:rsidR="007E0AC2" w:rsidRPr="004C541A">
        <w:rPr>
          <w:rFonts w:ascii="Times New Roman" w:hAnsi="Times New Roman" w:cs="Times New Roman"/>
          <w:color w:val="000000" w:themeColor="text1"/>
          <w:sz w:val="28"/>
          <w:szCs w:val="28"/>
        </w:rPr>
        <w:t xml:space="preserve"> </w:t>
      </w:r>
      <w:r w:rsidR="006130CE" w:rsidRPr="004C541A">
        <w:rPr>
          <w:rFonts w:ascii="Times New Roman" w:hAnsi="Times New Roman" w:cs="Times New Roman"/>
          <w:color w:val="000000" w:themeColor="text1"/>
          <w:sz w:val="28"/>
          <w:szCs w:val="28"/>
        </w:rPr>
        <w:t>заяв</w:t>
      </w:r>
      <w:r w:rsidR="00FB2D0F">
        <w:rPr>
          <w:rFonts w:ascii="Times New Roman" w:hAnsi="Times New Roman" w:cs="Times New Roman"/>
          <w:color w:val="000000" w:themeColor="text1"/>
          <w:sz w:val="28"/>
          <w:szCs w:val="28"/>
        </w:rPr>
        <w:t>ок</w:t>
      </w:r>
      <w:r w:rsidR="006130CE" w:rsidRPr="004C541A">
        <w:rPr>
          <w:rFonts w:ascii="Times New Roman" w:hAnsi="Times New Roman" w:cs="Times New Roman"/>
          <w:color w:val="000000" w:themeColor="text1"/>
          <w:sz w:val="28"/>
          <w:szCs w:val="28"/>
        </w:rPr>
        <w:t xml:space="preserve"> на установление квоты добычи для каждого вида охотничьих ресурсов для закрепленного охотничьего угодья.</w:t>
      </w:r>
    </w:p>
    <w:p w14:paraId="29CAF86E" w14:textId="66EB1A23" w:rsidR="006130CE" w:rsidRDefault="005B13B2" w:rsidP="00707C3E">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w:t>
      </w:r>
      <w:r w:rsidRPr="004C541A">
        <w:rPr>
          <w:rFonts w:ascii="Times New Roman" w:hAnsi="Times New Roman" w:cs="Times New Roman"/>
          <w:color w:val="000000" w:themeColor="text1"/>
          <w:sz w:val="28"/>
          <w:szCs w:val="28"/>
        </w:rPr>
        <w:t>ридически</w:t>
      </w:r>
      <w:r>
        <w:rPr>
          <w:rFonts w:ascii="Times New Roman" w:hAnsi="Times New Roman" w:cs="Times New Roman"/>
          <w:color w:val="000000" w:themeColor="text1"/>
          <w:sz w:val="28"/>
          <w:szCs w:val="28"/>
        </w:rPr>
        <w:t>е</w:t>
      </w:r>
      <w:r w:rsidRPr="004C541A">
        <w:rPr>
          <w:rFonts w:ascii="Times New Roman" w:hAnsi="Times New Roman" w:cs="Times New Roman"/>
          <w:color w:val="000000" w:themeColor="text1"/>
          <w:sz w:val="28"/>
          <w:szCs w:val="28"/>
        </w:rPr>
        <w:t xml:space="preserve"> лица</w:t>
      </w:r>
      <w:r>
        <w:rPr>
          <w:rFonts w:ascii="Times New Roman" w:hAnsi="Times New Roman" w:cs="Times New Roman"/>
          <w:color w:val="000000" w:themeColor="text1"/>
          <w:sz w:val="28"/>
          <w:szCs w:val="28"/>
        </w:rPr>
        <w:t xml:space="preserve"> </w:t>
      </w:r>
      <w:r w:rsidRPr="004C541A">
        <w:rPr>
          <w:rFonts w:ascii="Times New Roman" w:hAnsi="Times New Roman" w:cs="Times New Roman"/>
          <w:color w:val="000000" w:themeColor="text1"/>
          <w:sz w:val="28"/>
          <w:szCs w:val="28"/>
        </w:rPr>
        <w:t>и индивидуальны</w:t>
      </w:r>
      <w:r>
        <w:rPr>
          <w:rFonts w:ascii="Times New Roman" w:hAnsi="Times New Roman" w:cs="Times New Roman"/>
          <w:color w:val="000000" w:themeColor="text1"/>
          <w:sz w:val="28"/>
          <w:szCs w:val="28"/>
        </w:rPr>
        <w:t>е</w:t>
      </w:r>
      <w:r w:rsidRPr="004C541A">
        <w:rPr>
          <w:rFonts w:ascii="Times New Roman" w:hAnsi="Times New Roman" w:cs="Times New Roman"/>
          <w:color w:val="000000" w:themeColor="text1"/>
          <w:sz w:val="28"/>
          <w:szCs w:val="28"/>
        </w:rPr>
        <w:t xml:space="preserve"> предпринимател</w:t>
      </w:r>
      <w:r>
        <w:rPr>
          <w:rFonts w:ascii="Times New Roman" w:hAnsi="Times New Roman" w:cs="Times New Roman"/>
          <w:color w:val="000000" w:themeColor="text1"/>
          <w:sz w:val="28"/>
          <w:szCs w:val="28"/>
        </w:rPr>
        <w:t>и в</w:t>
      </w:r>
      <w:r w:rsidR="006130CE" w:rsidRPr="004C541A">
        <w:rPr>
          <w:rFonts w:ascii="Times New Roman" w:hAnsi="Times New Roman" w:cs="Times New Roman"/>
          <w:color w:val="000000" w:themeColor="text1"/>
          <w:sz w:val="28"/>
          <w:szCs w:val="28"/>
        </w:rPr>
        <w:t xml:space="preserve"> срок</w:t>
      </w:r>
      <w:r w:rsidR="007E0AC2" w:rsidRPr="004C541A">
        <w:rPr>
          <w:rFonts w:ascii="Times New Roman" w:hAnsi="Times New Roman" w:cs="Times New Roman"/>
          <w:color w:val="000000" w:themeColor="text1"/>
          <w:sz w:val="28"/>
          <w:szCs w:val="28"/>
        </w:rPr>
        <w:t xml:space="preserve"> с 1 по 10 апреля (включительно) подают в исполнительный орган государственной власти субъекта Российской Федерации, уполномоченный в области охоты и</w:t>
      </w:r>
      <w:r w:rsidR="006130CE" w:rsidRPr="004C541A">
        <w:rPr>
          <w:rFonts w:ascii="Times New Roman" w:hAnsi="Times New Roman" w:cs="Times New Roman"/>
          <w:color w:val="000000" w:themeColor="text1"/>
          <w:sz w:val="28"/>
          <w:szCs w:val="28"/>
        </w:rPr>
        <w:t xml:space="preserve"> сохранения охотничьих ресурсов.</w:t>
      </w:r>
      <w:r w:rsidR="00707C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 01.01.2021 </w:t>
      </w:r>
      <w:r w:rsidR="00FB2D0F">
        <w:rPr>
          <w:rFonts w:ascii="Times New Roman" w:hAnsi="Times New Roman" w:cs="Times New Roman"/>
          <w:color w:val="000000" w:themeColor="text1"/>
          <w:sz w:val="28"/>
          <w:szCs w:val="28"/>
        </w:rPr>
        <w:t xml:space="preserve">срок </w:t>
      </w:r>
      <w:r>
        <w:rPr>
          <w:rFonts w:ascii="Times New Roman" w:hAnsi="Times New Roman" w:cs="Times New Roman"/>
          <w:color w:val="000000" w:themeColor="text1"/>
          <w:sz w:val="28"/>
          <w:szCs w:val="28"/>
        </w:rPr>
        <w:t xml:space="preserve">для подачи заявок </w:t>
      </w:r>
      <w:r w:rsidR="00FB2D0F">
        <w:rPr>
          <w:rFonts w:ascii="Times New Roman" w:hAnsi="Times New Roman" w:cs="Times New Roman"/>
          <w:color w:val="000000" w:themeColor="text1"/>
          <w:sz w:val="28"/>
          <w:szCs w:val="28"/>
        </w:rPr>
        <w:t>устанавливался до 15 апреля.</w:t>
      </w:r>
    </w:p>
    <w:p w14:paraId="34A8AB53" w14:textId="36F3BF2E" w:rsidR="006130CE" w:rsidRPr="004C541A" w:rsidRDefault="00E950DD" w:rsidP="00FB2D0F">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7.</w:t>
      </w:r>
      <w:r>
        <w:rPr>
          <w:rFonts w:ascii="Times New Roman" w:hAnsi="Times New Roman" w:cs="Times New Roman"/>
          <w:color w:val="000000" w:themeColor="text1"/>
          <w:sz w:val="28"/>
          <w:szCs w:val="28"/>
        </w:rPr>
        <w:t xml:space="preserve"> </w:t>
      </w:r>
      <w:r w:rsidR="006130CE" w:rsidRPr="004C541A">
        <w:rPr>
          <w:rFonts w:ascii="Times New Roman" w:hAnsi="Times New Roman" w:cs="Times New Roman"/>
          <w:color w:val="000000" w:themeColor="text1"/>
          <w:sz w:val="28"/>
          <w:szCs w:val="28"/>
        </w:rPr>
        <w:t xml:space="preserve">Изменились и требования, предъявляемые к оформлению заявки </w:t>
      </w:r>
      <w:r w:rsidR="007E0AC2" w:rsidRPr="004C541A">
        <w:rPr>
          <w:rFonts w:ascii="Times New Roman" w:hAnsi="Times New Roman" w:cs="Times New Roman"/>
          <w:color w:val="000000" w:themeColor="text1"/>
          <w:sz w:val="28"/>
          <w:szCs w:val="28"/>
        </w:rPr>
        <w:t>на добычу охотничьих ресурсов</w:t>
      </w:r>
      <w:r w:rsidR="006130CE" w:rsidRPr="004C541A">
        <w:rPr>
          <w:rFonts w:ascii="Times New Roman" w:hAnsi="Times New Roman" w:cs="Times New Roman"/>
          <w:color w:val="000000" w:themeColor="text1"/>
          <w:sz w:val="28"/>
          <w:szCs w:val="28"/>
        </w:rPr>
        <w:t>.</w:t>
      </w:r>
    </w:p>
    <w:p w14:paraId="3A352D4D" w14:textId="77777777" w:rsidR="00673A1E" w:rsidRPr="005B13B2" w:rsidRDefault="00673A1E" w:rsidP="00673A1E">
      <w:pPr>
        <w:ind w:firstLine="540"/>
        <w:jc w:val="both"/>
        <w:rPr>
          <w:rFonts w:ascii="Times New Roman" w:hAnsi="Times New Roman" w:cs="Times New Roman"/>
          <w:sz w:val="28"/>
          <w:szCs w:val="28"/>
        </w:rPr>
      </w:pPr>
      <w:r w:rsidRPr="005B13B2">
        <w:rPr>
          <w:rFonts w:ascii="Times New Roman" w:hAnsi="Times New Roman" w:cs="Times New Roman"/>
          <w:sz w:val="28"/>
          <w:szCs w:val="28"/>
        </w:rPr>
        <w:t xml:space="preserve">Ранее </w:t>
      </w:r>
      <w:r>
        <w:rPr>
          <w:rFonts w:ascii="Times New Roman" w:hAnsi="Times New Roman" w:cs="Times New Roman"/>
          <w:sz w:val="28"/>
          <w:szCs w:val="28"/>
        </w:rPr>
        <w:t>в</w:t>
      </w:r>
      <w:r w:rsidRPr="005B13B2">
        <w:rPr>
          <w:rFonts w:ascii="Times New Roman" w:hAnsi="Times New Roman" w:cs="Times New Roman"/>
          <w:sz w:val="28"/>
          <w:szCs w:val="28"/>
        </w:rPr>
        <w:t xml:space="preserve"> заявке для каждого вида охотничьих ресурсов необходимо было указать:</w:t>
      </w:r>
    </w:p>
    <w:p w14:paraId="2517B027" w14:textId="77777777" w:rsidR="00673A1E" w:rsidRPr="005B13B2" w:rsidRDefault="00673A1E" w:rsidP="00673A1E">
      <w:pPr>
        <w:ind w:firstLine="540"/>
        <w:jc w:val="both"/>
        <w:rPr>
          <w:rFonts w:ascii="Times New Roman" w:hAnsi="Times New Roman" w:cs="Times New Roman"/>
          <w:sz w:val="28"/>
          <w:szCs w:val="28"/>
        </w:rPr>
      </w:pPr>
      <w:r w:rsidRPr="005B13B2">
        <w:rPr>
          <w:rFonts w:ascii="Times New Roman" w:hAnsi="Times New Roman" w:cs="Times New Roman"/>
          <w:sz w:val="28"/>
          <w:szCs w:val="28"/>
        </w:rPr>
        <w:t xml:space="preserve">свойственную для вида охотничьего ресурса площадь обитания (если </w:t>
      </w:r>
      <w:proofErr w:type="spellStart"/>
      <w:r w:rsidRPr="005B13B2">
        <w:rPr>
          <w:rFonts w:ascii="Times New Roman" w:hAnsi="Times New Roman" w:cs="Times New Roman"/>
          <w:sz w:val="28"/>
          <w:szCs w:val="28"/>
        </w:rPr>
        <w:t>охотустройство</w:t>
      </w:r>
      <w:proofErr w:type="spellEnd"/>
      <w:r w:rsidRPr="005B13B2">
        <w:rPr>
          <w:rFonts w:ascii="Times New Roman" w:hAnsi="Times New Roman" w:cs="Times New Roman"/>
          <w:sz w:val="28"/>
          <w:szCs w:val="28"/>
        </w:rPr>
        <w:t xml:space="preserve"> не производилось, указывается общая площадь охотничьего угодья);</w:t>
      </w:r>
    </w:p>
    <w:p w14:paraId="18CD8A8F" w14:textId="77777777" w:rsidR="00673A1E" w:rsidRPr="005B13B2" w:rsidRDefault="00673A1E" w:rsidP="00673A1E">
      <w:pPr>
        <w:ind w:firstLine="540"/>
        <w:jc w:val="both"/>
        <w:rPr>
          <w:rFonts w:ascii="Times New Roman" w:hAnsi="Times New Roman" w:cs="Times New Roman"/>
          <w:sz w:val="28"/>
          <w:szCs w:val="28"/>
        </w:rPr>
      </w:pPr>
      <w:r w:rsidRPr="005B13B2">
        <w:rPr>
          <w:rFonts w:ascii="Times New Roman" w:hAnsi="Times New Roman" w:cs="Times New Roman"/>
          <w:sz w:val="28"/>
          <w:szCs w:val="28"/>
        </w:rPr>
        <w:t>численность и показатель численности на 1000 га в текущем году и за два предыдущих года;</w:t>
      </w:r>
    </w:p>
    <w:p w14:paraId="204940E1" w14:textId="77777777" w:rsidR="00673A1E" w:rsidRPr="005B13B2" w:rsidRDefault="00673A1E" w:rsidP="00673A1E">
      <w:pPr>
        <w:ind w:firstLine="540"/>
        <w:jc w:val="both"/>
        <w:rPr>
          <w:rFonts w:ascii="Times New Roman" w:hAnsi="Times New Roman" w:cs="Times New Roman"/>
          <w:sz w:val="28"/>
          <w:szCs w:val="28"/>
        </w:rPr>
      </w:pPr>
      <w:r w:rsidRPr="005B13B2">
        <w:rPr>
          <w:rFonts w:ascii="Times New Roman" w:hAnsi="Times New Roman" w:cs="Times New Roman"/>
          <w:sz w:val="28"/>
          <w:szCs w:val="28"/>
        </w:rPr>
        <w:t>квоту добычи, выраженную в процентах от численности охотничьего ресурса в текущем году;</w:t>
      </w:r>
    </w:p>
    <w:p w14:paraId="354AC2AB" w14:textId="77777777" w:rsidR="00673A1E" w:rsidRPr="005B13B2" w:rsidRDefault="00673A1E" w:rsidP="00673A1E">
      <w:pPr>
        <w:ind w:firstLine="540"/>
        <w:jc w:val="both"/>
        <w:rPr>
          <w:rFonts w:ascii="Times New Roman" w:hAnsi="Times New Roman" w:cs="Times New Roman"/>
          <w:sz w:val="28"/>
          <w:szCs w:val="28"/>
        </w:rPr>
      </w:pPr>
      <w:r w:rsidRPr="005B13B2">
        <w:rPr>
          <w:rFonts w:ascii="Times New Roman" w:hAnsi="Times New Roman" w:cs="Times New Roman"/>
          <w:sz w:val="28"/>
          <w:szCs w:val="28"/>
        </w:rPr>
        <w:t>квоту добычи, выраженную в количестве особей, предполагаемых к изъятию, в том числе количество особей в возрасте до одного года, взрослых особей (самцов с неокостеневшими рогами, самцов во время гона, без подразделения по половому признаку).</w:t>
      </w:r>
    </w:p>
    <w:p w14:paraId="5240CD98" w14:textId="10B38192" w:rsidR="007E0AC2" w:rsidRPr="004C541A" w:rsidRDefault="00E950DD" w:rsidP="00FB2D0F">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8.</w:t>
      </w:r>
      <w:r>
        <w:rPr>
          <w:rFonts w:ascii="Times New Roman" w:hAnsi="Times New Roman" w:cs="Times New Roman"/>
          <w:color w:val="000000" w:themeColor="text1"/>
          <w:sz w:val="28"/>
          <w:szCs w:val="28"/>
        </w:rPr>
        <w:t xml:space="preserve"> </w:t>
      </w:r>
      <w:r w:rsidR="00673A1E">
        <w:rPr>
          <w:rFonts w:ascii="Times New Roman" w:hAnsi="Times New Roman" w:cs="Times New Roman"/>
          <w:color w:val="000000" w:themeColor="text1"/>
          <w:sz w:val="28"/>
          <w:szCs w:val="28"/>
        </w:rPr>
        <w:t xml:space="preserve">Сейчас в </w:t>
      </w:r>
      <w:r w:rsidR="006130CE" w:rsidRPr="004C541A">
        <w:rPr>
          <w:rFonts w:ascii="Times New Roman" w:hAnsi="Times New Roman" w:cs="Times New Roman"/>
          <w:color w:val="000000" w:themeColor="text1"/>
          <w:sz w:val="28"/>
          <w:szCs w:val="28"/>
        </w:rPr>
        <w:t>заявке</w:t>
      </w:r>
      <w:r w:rsidR="007E0AC2" w:rsidRPr="004C541A">
        <w:rPr>
          <w:rFonts w:ascii="Times New Roman" w:hAnsi="Times New Roman" w:cs="Times New Roman"/>
          <w:color w:val="000000" w:themeColor="text1"/>
          <w:sz w:val="28"/>
          <w:szCs w:val="28"/>
        </w:rPr>
        <w:t xml:space="preserve"> </w:t>
      </w:r>
      <w:r w:rsidR="006130CE" w:rsidRPr="004C541A">
        <w:rPr>
          <w:rFonts w:ascii="Times New Roman" w:hAnsi="Times New Roman" w:cs="Times New Roman"/>
          <w:color w:val="000000" w:themeColor="text1"/>
          <w:sz w:val="28"/>
          <w:szCs w:val="28"/>
        </w:rPr>
        <w:t xml:space="preserve">указываются </w:t>
      </w:r>
      <w:r w:rsidR="007E0AC2" w:rsidRPr="004C541A">
        <w:rPr>
          <w:rFonts w:ascii="Times New Roman" w:hAnsi="Times New Roman" w:cs="Times New Roman"/>
          <w:color w:val="000000" w:themeColor="text1"/>
          <w:sz w:val="28"/>
          <w:szCs w:val="28"/>
        </w:rPr>
        <w:t>следующие сведения:</w:t>
      </w:r>
    </w:p>
    <w:p w14:paraId="52509F56" w14:textId="77777777" w:rsidR="005C0738" w:rsidRPr="005C0738" w:rsidRDefault="005C0738" w:rsidP="005C0738">
      <w:pPr>
        <w:ind w:firstLine="708"/>
        <w:jc w:val="both"/>
        <w:rPr>
          <w:rFonts w:ascii="Times New Roman" w:hAnsi="Times New Roman" w:cs="Times New Roman"/>
          <w:sz w:val="28"/>
          <w:szCs w:val="28"/>
        </w:rPr>
      </w:pPr>
      <w:r w:rsidRPr="005C0738">
        <w:rPr>
          <w:rFonts w:ascii="Times New Roman" w:hAnsi="Times New Roman" w:cs="Times New Roman"/>
          <w:sz w:val="28"/>
          <w:szCs w:val="28"/>
        </w:rPr>
        <w:t>а) наименование охотничьих угодий;</w:t>
      </w:r>
    </w:p>
    <w:p w14:paraId="79FD9522" w14:textId="77777777" w:rsidR="005C0738" w:rsidRPr="005C0738" w:rsidRDefault="005C0738" w:rsidP="005C0738">
      <w:pPr>
        <w:ind w:firstLine="708"/>
        <w:jc w:val="both"/>
        <w:rPr>
          <w:rFonts w:ascii="Times New Roman" w:hAnsi="Times New Roman" w:cs="Times New Roman"/>
          <w:sz w:val="28"/>
          <w:szCs w:val="28"/>
        </w:rPr>
      </w:pPr>
      <w:r w:rsidRPr="005C0738">
        <w:rPr>
          <w:rFonts w:ascii="Times New Roman" w:hAnsi="Times New Roman" w:cs="Times New Roman"/>
          <w:sz w:val="28"/>
          <w:szCs w:val="28"/>
        </w:rPr>
        <w:t>б) площадь категорий среды обитания, на которую определялась численность вида охотничьих ресурсов, в тыс. га;</w:t>
      </w:r>
    </w:p>
    <w:p w14:paraId="104F32F7" w14:textId="77777777" w:rsidR="005C0738" w:rsidRPr="005C0738" w:rsidRDefault="005C0738" w:rsidP="005C0738">
      <w:pPr>
        <w:ind w:firstLine="540"/>
        <w:jc w:val="both"/>
        <w:rPr>
          <w:rFonts w:ascii="Times New Roman" w:hAnsi="Times New Roman" w:cs="Times New Roman"/>
          <w:sz w:val="28"/>
          <w:szCs w:val="28"/>
        </w:rPr>
      </w:pPr>
      <w:r w:rsidRPr="005C0738">
        <w:rPr>
          <w:rFonts w:ascii="Times New Roman" w:hAnsi="Times New Roman" w:cs="Times New Roman"/>
          <w:sz w:val="28"/>
          <w:szCs w:val="28"/>
        </w:rPr>
        <w:lastRenderedPageBreak/>
        <w:t>в) численность охотничьих ресурсов,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 (далее - итоговая численность охотничьих ресурсов), в особях;</w:t>
      </w:r>
    </w:p>
    <w:p w14:paraId="4962D9B7" w14:textId="77777777" w:rsidR="005C0738" w:rsidRPr="005C0738" w:rsidRDefault="005C0738" w:rsidP="005C0738">
      <w:pPr>
        <w:ind w:firstLine="540"/>
        <w:rPr>
          <w:rFonts w:ascii="Times New Roman" w:hAnsi="Times New Roman" w:cs="Times New Roman"/>
          <w:sz w:val="28"/>
          <w:szCs w:val="28"/>
        </w:rPr>
      </w:pPr>
      <w:r w:rsidRPr="005C0738">
        <w:rPr>
          <w:rFonts w:ascii="Times New Roman" w:hAnsi="Times New Roman" w:cs="Times New Roman"/>
          <w:sz w:val="28"/>
          <w:szCs w:val="28"/>
        </w:rPr>
        <w:t>г) плотность населения охотничьих ресурсов (количество особей на 1000 га площади категорий среды обитания, на которую определялась численность данного вида охотничьих ресурсов);</w:t>
      </w:r>
    </w:p>
    <w:p w14:paraId="70C5236B" w14:textId="77777777" w:rsidR="005C0738" w:rsidRPr="005C0738" w:rsidRDefault="005C0738" w:rsidP="00504FE2">
      <w:pPr>
        <w:ind w:firstLine="540"/>
        <w:jc w:val="both"/>
        <w:rPr>
          <w:rFonts w:ascii="Times New Roman" w:hAnsi="Times New Roman" w:cs="Times New Roman"/>
          <w:sz w:val="28"/>
          <w:szCs w:val="28"/>
        </w:rPr>
      </w:pPr>
      <w:r w:rsidRPr="005C0738">
        <w:rPr>
          <w:rFonts w:ascii="Times New Roman" w:hAnsi="Times New Roman" w:cs="Times New Roman"/>
          <w:sz w:val="28"/>
          <w:szCs w:val="28"/>
        </w:rPr>
        <w:t>д) фактическая добыча видов охотничьих ресурсов за период с 1 августа предыдущего года по 31 марта текущего года, в том числе в возрасте до одного года, взрослых особей (самцов с неокостеневшими рогами, самцов во время гона, без подразделения по половому признаку, самцов кабарги), в особях;</w:t>
      </w:r>
    </w:p>
    <w:p w14:paraId="1CCB7039" w14:textId="174937B6" w:rsidR="005B13B2" w:rsidRPr="005B13B2" w:rsidRDefault="005C0738" w:rsidP="00673A1E">
      <w:pPr>
        <w:ind w:firstLine="540"/>
        <w:rPr>
          <w:rFonts w:ascii="Times New Roman" w:hAnsi="Times New Roman" w:cs="Times New Roman"/>
          <w:sz w:val="28"/>
          <w:szCs w:val="28"/>
        </w:rPr>
      </w:pPr>
      <w:r w:rsidRPr="005C0738">
        <w:rPr>
          <w:rFonts w:ascii="Times New Roman" w:hAnsi="Times New Roman" w:cs="Times New Roman"/>
          <w:sz w:val="28"/>
          <w:szCs w:val="28"/>
        </w:rPr>
        <w:t>е) планируемая квота добычи охотничьих ресурсов, в процентах от численности каждого вида охотничьих ресурсов и в особях.</w:t>
      </w:r>
    </w:p>
    <w:p w14:paraId="1D366064" w14:textId="53DAABED" w:rsidR="006130CE" w:rsidRPr="004C541A" w:rsidRDefault="00E950DD" w:rsidP="00FB2D0F">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9.</w:t>
      </w:r>
      <w:r>
        <w:rPr>
          <w:rFonts w:ascii="Times New Roman" w:hAnsi="Times New Roman" w:cs="Times New Roman"/>
          <w:color w:val="000000" w:themeColor="text1"/>
          <w:sz w:val="28"/>
          <w:szCs w:val="28"/>
        </w:rPr>
        <w:t xml:space="preserve"> </w:t>
      </w:r>
      <w:r w:rsidR="00FB2D0F">
        <w:rPr>
          <w:rFonts w:ascii="Times New Roman" w:hAnsi="Times New Roman" w:cs="Times New Roman"/>
          <w:color w:val="000000" w:themeColor="text1"/>
          <w:sz w:val="28"/>
          <w:szCs w:val="28"/>
        </w:rPr>
        <w:t xml:space="preserve">Изменено одно из оснований </w:t>
      </w:r>
      <w:r w:rsidR="006130CE" w:rsidRPr="004C541A">
        <w:rPr>
          <w:rFonts w:ascii="Times New Roman" w:hAnsi="Times New Roman" w:cs="Times New Roman"/>
          <w:color w:val="000000" w:themeColor="text1"/>
          <w:sz w:val="28"/>
          <w:szCs w:val="28"/>
        </w:rPr>
        <w:t xml:space="preserve">для не установления квоты (объема) добычи каждого вида охотничьего ресурса. </w:t>
      </w:r>
    </w:p>
    <w:p w14:paraId="2EC9708C" w14:textId="0D6720F5" w:rsidR="006130CE" w:rsidRPr="004C541A" w:rsidRDefault="006130CE" w:rsidP="00D20BA7">
      <w:pPr>
        <w:ind w:firstLine="708"/>
        <w:jc w:val="both"/>
        <w:rPr>
          <w:rFonts w:ascii="Times New Roman" w:hAnsi="Times New Roman" w:cs="Times New Roman"/>
          <w:iCs/>
          <w:color w:val="000000" w:themeColor="text1"/>
          <w:sz w:val="28"/>
          <w:szCs w:val="28"/>
        </w:rPr>
      </w:pPr>
      <w:r w:rsidRPr="004C541A">
        <w:rPr>
          <w:rFonts w:ascii="Times New Roman" w:hAnsi="Times New Roman" w:cs="Times New Roman"/>
          <w:color w:val="000000" w:themeColor="text1"/>
          <w:sz w:val="28"/>
          <w:szCs w:val="28"/>
        </w:rPr>
        <w:t>Ранее к</w:t>
      </w:r>
      <w:r w:rsidRPr="004C541A">
        <w:rPr>
          <w:rFonts w:ascii="Times New Roman" w:hAnsi="Times New Roman" w:cs="Times New Roman"/>
          <w:iCs/>
          <w:color w:val="000000" w:themeColor="text1"/>
          <w:sz w:val="28"/>
          <w:szCs w:val="28"/>
        </w:rPr>
        <w:t>вота (объем) добычи охотничьих ресурсов не устанавливалась:</w:t>
      </w:r>
    </w:p>
    <w:p w14:paraId="00EF7D0F" w14:textId="77777777" w:rsidR="006130CE" w:rsidRPr="004C541A" w:rsidRDefault="006130CE" w:rsidP="00D20BA7">
      <w:pPr>
        <w:ind w:firstLine="708"/>
        <w:jc w:val="both"/>
        <w:rPr>
          <w:rFonts w:ascii="Times New Roman" w:hAnsi="Times New Roman" w:cs="Times New Roman"/>
          <w:iCs/>
          <w:color w:val="000000" w:themeColor="text1"/>
          <w:sz w:val="28"/>
          <w:szCs w:val="28"/>
        </w:rPr>
      </w:pPr>
      <w:r w:rsidRPr="004C541A">
        <w:rPr>
          <w:rFonts w:ascii="Times New Roman" w:hAnsi="Times New Roman" w:cs="Times New Roman"/>
          <w:iCs/>
          <w:color w:val="000000" w:themeColor="text1"/>
          <w:sz w:val="28"/>
          <w:szCs w:val="28"/>
        </w:rPr>
        <w:t>при отсутствии заявки;</w:t>
      </w:r>
    </w:p>
    <w:p w14:paraId="7E9D65E3" w14:textId="77777777" w:rsidR="006130CE" w:rsidRPr="004C541A" w:rsidRDefault="006130CE" w:rsidP="00D20BA7">
      <w:pPr>
        <w:ind w:firstLine="708"/>
        <w:jc w:val="both"/>
        <w:rPr>
          <w:rFonts w:ascii="Times New Roman" w:hAnsi="Times New Roman" w:cs="Times New Roman"/>
          <w:iCs/>
          <w:color w:val="000000" w:themeColor="text1"/>
          <w:sz w:val="28"/>
          <w:szCs w:val="28"/>
        </w:rPr>
      </w:pPr>
      <w:r w:rsidRPr="004C541A">
        <w:rPr>
          <w:rFonts w:ascii="Times New Roman" w:hAnsi="Times New Roman" w:cs="Times New Roman"/>
          <w:iCs/>
          <w:color w:val="000000" w:themeColor="text1"/>
          <w:sz w:val="28"/>
          <w:szCs w:val="28"/>
        </w:rPr>
        <w:t>в случае отсутствия данных о численности охотничьих ресурсов в охотничьих угодьях или на иных территориях, являющихся средой обитания охотничьих ресурсов;</w:t>
      </w:r>
    </w:p>
    <w:p w14:paraId="775AB391" w14:textId="77777777" w:rsidR="006130CE" w:rsidRPr="004C541A" w:rsidRDefault="006130CE" w:rsidP="00D20BA7">
      <w:pPr>
        <w:ind w:firstLine="708"/>
        <w:jc w:val="both"/>
        <w:rPr>
          <w:rFonts w:ascii="Times New Roman" w:hAnsi="Times New Roman" w:cs="Times New Roman"/>
          <w:iCs/>
          <w:color w:val="000000" w:themeColor="text1"/>
          <w:sz w:val="28"/>
          <w:szCs w:val="28"/>
        </w:rPr>
      </w:pPr>
      <w:r w:rsidRPr="004C541A">
        <w:rPr>
          <w:rFonts w:ascii="Times New Roman" w:hAnsi="Times New Roman" w:cs="Times New Roman"/>
          <w:iCs/>
          <w:color w:val="000000" w:themeColor="text1"/>
          <w:sz w:val="28"/>
          <w:szCs w:val="28"/>
        </w:rPr>
        <w:t>в случае, при котором определение квоты добычи приводит к результату менее чем одна особь.</w:t>
      </w:r>
    </w:p>
    <w:p w14:paraId="2050F591" w14:textId="3434F092" w:rsidR="007E0AC2" w:rsidRPr="004C541A" w:rsidRDefault="006130CE" w:rsidP="00D20BA7">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С 01.01.2021 года к</w:t>
      </w:r>
      <w:r w:rsidR="007E0AC2" w:rsidRPr="004C541A">
        <w:rPr>
          <w:rFonts w:ascii="Times New Roman" w:hAnsi="Times New Roman" w:cs="Times New Roman"/>
          <w:color w:val="000000" w:themeColor="text1"/>
          <w:sz w:val="28"/>
          <w:szCs w:val="28"/>
        </w:rPr>
        <w:t>вота (объем) добычи каждого вида охотничьих ресурсов не устанавливается в случаях:</w:t>
      </w:r>
    </w:p>
    <w:p w14:paraId="5CE9822F" w14:textId="70DA4475" w:rsidR="007E0AC2" w:rsidRPr="004C541A" w:rsidRDefault="007E0AC2" w:rsidP="00D20BA7">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отсутствия заявки на добычу;</w:t>
      </w:r>
    </w:p>
    <w:p w14:paraId="05341BFF" w14:textId="61F336AC" w:rsidR="007E0AC2" w:rsidRPr="004C541A" w:rsidRDefault="007E0AC2" w:rsidP="00D20BA7">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если заявка на добычу подана в сроки, не с</w:t>
      </w:r>
      <w:r w:rsidR="005B13B2">
        <w:rPr>
          <w:rFonts w:ascii="Times New Roman" w:hAnsi="Times New Roman" w:cs="Times New Roman"/>
          <w:color w:val="000000" w:themeColor="text1"/>
          <w:sz w:val="28"/>
          <w:szCs w:val="28"/>
        </w:rPr>
        <w:t>оответствующие установленным срокам</w:t>
      </w:r>
      <w:r w:rsidRPr="004C541A">
        <w:rPr>
          <w:rFonts w:ascii="Times New Roman" w:hAnsi="Times New Roman" w:cs="Times New Roman"/>
          <w:color w:val="000000" w:themeColor="text1"/>
          <w:sz w:val="28"/>
          <w:szCs w:val="28"/>
        </w:rPr>
        <w:t>;</w:t>
      </w:r>
    </w:p>
    <w:p w14:paraId="3B22ADB9" w14:textId="2C36E7D0" w:rsidR="007E0AC2" w:rsidRPr="004C541A" w:rsidRDefault="007E0AC2" w:rsidP="00D20BA7">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если рассчитанная квота (объем) добычи охотничьих ресурсов составляет менее одной особи.</w:t>
      </w:r>
    </w:p>
    <w:p w14:paraId="30B8CC6B" w14:textId="77777777" w:rsidR="005B13B2" w:rsidRDefault="00D20BA7" w:rsidP="00480FB3">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E11D5F" w:rsidRPr="004C541A">
        <w:rPr>
          <w:rFonts w:ascii="Times New Roman" w:hAnsi="Times New Roman" w:cs="Times New Roman"/>
          <w:color w:val="000000" w:themeColor="text1"/>
          <w:sz w:val="28"/>
          <w:szCs w:val="28"/>
        </w:rPr>
        <w:t>ыше</w:t>
      </w:r>
      <w:r w:rsidR="005B13B2">
        <w:rPr>
          <w:rFonts w:ascii="Times New Roman" w:hAnsi="Times New Roman" w:cs="Times New Roman"/>
          <w:color w:val="000000" w:themeColor="text1"/>
          <w:sz w:val="28"/>
          <w:szCs w:val="28"/>
        </w:rPr>
        <w:t xml:space="preserve">упомянутые </w:t>
      </w:r>
      <w:r w:rsidR="00E11D5F" w:rsidRPr="004C541A">
        <w:rPr>
          <w:rFonts w:ascii="Times New Roman" w:hAnsi="Times New Roman" w:cs="Times New Roman"/>
          <w:color w:val="000000" w:themeColor="text1"/>
          <w:sz w:val="28"/>
          <w:szCs w:val="28"/>
        </w:rPr>
        <w:t xml:space="preserve">нормативно-правовые акты </w:t>
      </w:r>
      <w:r w:rsidR="00B64EC3">
        <w:rPr>
          <w:rFonts w:ascii="Times New Roman" w:hAnsi="Times New Roman" w:cs="Times New Roman"/>
          <w:color w:val="000000" w:themeColor="text1"/>
          <w:sz w:val="28"/>
          <w:szCs w:val="28"/>
        </w:rPr>
        <w:t>будут</w:t>
      </w:r>
      <w:r w:rsidR="00E66B56" w:rsidRPr="004C541A">
        <w:rPr>
          <w:rFonts w:ascii="Times New Roman" w:hAnsi="Times New Roman" w:cs="Times New Roman"/>
          <w:color w:val="000000" w:themeColor="text1"/>
          <w:sz w:val="28"/>
          <w:szCs w:val="28"/>
        </w:rPr>
        <w:t xml:space="preserve"> действ</w:t>
      </w:r>
      <w:r w:rsidR="00B64EC3">
        <w:rPr>
          <w:rFonts w:ascii="Times New Roman" w:hAnsi="Times New Roman" w:cs="Times New Roman"/>
          <w:color w:val="000000" w:themeColor="text1"/>
          <w:sz w:val="28"/>
          <w:szCs w:val="28"/>
        </w:rPr>
        <w:t xml:space="preserve">овать </w:t>
      </w:r>
      <w:r w:rsidR="00E66B56" w:rsidRPr="004C541A">
        <w:rPr>
          <w:rFonts w:ascii="Times New Roman" w:hAnsi="Times New Roman" w:cs="Times New Roman"/>
          <w:color w:val="000000" w:themeColor="text1"/>
          <w:sz w:val="28"/>
          <w:szCs w:val="28"/>
        </w:rPr>
        <w:t>по 31 декабря 2026 года</w:t>
      </w:r>
      <w:r w:rsidR="00B64EC3" w:rsidRPr="00B64EC3">
        <w:rPr>
          <w:rFonts w:ascii="Times New Roman" w:hAnsi="Times New Roman" w:cs="Times New Roman"/>
          <w:color w:val="000000" w:themeColor="text1"/>
          <w:sz w:val="28"/>
          <w:szCs w:val="28"/>
        </w:rPr>
        <w:t xml:space="preserve"> </w:t>
      </w:r>
      <w:r w:rsidR="00B64EC3">
        <w:rPr>
          <w:rFonts w:ascii="Times New Roman" w:hAnsi="Times New Roman" w:cs="Times New Roman"/>
          <w:color w:val="000000" w:themeColor="text1"/>
          <w:sz w:val="28"/>
          <w:szCs w:val="28"/>
        </w:rPr>
        <w:t>в соответствии со статьей 3</w:t>
      </w:r>
      <w:r w:rsidR="00B64EC3" w:rsidRPr="004C541A">
        <w:rPr>
          <w:rFonts w:ascii="Times New Roman" w:hAnsi="Times New Roman" w:cs="Times New Roman"/>
          <w:color w:val="000000" w:themeColor="text1"/>
          <w:sz w:val="28"/>
          <w:szCs w:val="28"/>
        </w:rPr>
        <w:t xml:space="preserve"> Федеральн</w:t>
      </w:r>
      <w:r w:rsidR="00B64EC3">
        <w:rPr>
          <w:rFonts w:ascii="Times New Roman" w:hAnsi="Times New Roman" w:cs="Times New Roman"/>
          <w:color w:val="000000" w:themeColor="text1"/>
          <w:sz w:val="28"/>
          <w:szCs w:val="28"/>
        </w:rPr>
        <w:t xml:space="preserve">ого </w:t>
      </w:r>
      <w:r w:rsidR="00B64EC3" w:rsidRPr="004C541A">
        <w:rPr>
          <w:rFonts w:ascii="Times New Roman" w:hAnsi="Times New Roman" w:cs="Times New Roman"/>
          <w:color w:val="000000" w:themeColor="text1"/>
          <w:sz w:val="28"/>
          <w:szCs w:val="28"/>
        </w:rPr>
        <w:t>закон</w:t>
      </w:r>
      <w:r w:rsidR="00B64EC3">
        <w:rPr>
          <w:rFonts w:ascii="Times New Roman" w:hAnsi="Times New Roman" w:cs="Times New Roman"/>
          <w:color w:val="000000" w:themeColor="text1"/>
          <w:sz w:val="28"/>
          <w:szCs w:val="28"/>
        </w:rPr>
        <w:t>ом</w:t>
      </w:r>
      <w:r w:rsidR="00B64EC3" w:rsidRPr="004C541A">
        <w:rPr>
          <w:rFonts w:ascii="Times New Roman" w:hAnsi="Times New Roman" w:cs="Times New Roman"/>
          <w:color w:val="000000" w:themeColor="text1"/>
          <w:sz w:val="28"/>
          <w:szCs w:val="28"/>
        </w:rPr>
        <w:t xml:space="preserve"> от 31.07.2020 N 247-ФЗ "Об обязательных требованиях в Российской Федерации"</w:t>
      </w:r>
      <w:r w:rsidR="00480FB3">
        <w:rPr>
          <w:rFonts w:ascii="Times New Roman" w:hAnsi="Times New Roman" w:cs="Times New Roman"/>
          <w:color w:val="000000" w:themeColor="text1"/>
          <w:sz w:val="28"/>
          <w:szCs w:val="28"/>
        </w:rPr>
        <w:t xml:space="preserve">, которая </w:t>
      </w:r>
      <w:r w:rsidR="00480FB3">
        <w:rPr>
          <w:rFonts w:ascii="Times New Roman" w:hAnsi="Times New Roman" w:cs="Times New Roman"/>
          <w:color w:val="000000" w:themeColor="text1"/>
          <w:sz w:val="28"/>
          <w:szCs w:val="28"/>
        </w:rPr>
        <w:lastRenderedPageBreak/>
        <w:t>устанавливает, что н</w:t>
      </w:r>
      <w:r w:rsidR="00E66B56" w:rsidRPr="004C541A">
        <w:rPr>
          <w:rFonts w:ascii="Times New Roman" w:hAnsi="Times New Roman" w:cs="Times New Roman"/>
          <w:color w:val="000000" w:themeColor="text1"/>
          <w:sz w:val="28"/>
          <w:szCs w:val="28"/>
        </w:rPr>
        <w:t>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bookmarkStart w:id="1" w:name="P54"/>
      <w:bookmarkEnd w:id="1"/>
      <w:r w:rsidR="00480FB3">
        <w:rPr>
          <w:rFonts w:ascii="Times New Roman" w:hAnsi="Times New Roman" w:cs="Times New Roman"/>
          <w:color w:val="000000" w:themeColor="text1"/>
          <w:sz w:val="28"/>
          <w:szCs w:val="28"/>
        </w:rPr>
        <w:t xml:space="preserve"> </w:t>
      </w:r>
      <w:r w:rsidR="00E66B56" w:rsidRPr="004C541A">
        <w:rPr>
          <w:rFonts w:ascii="Times New Roman" w:hAnsi="Times New Roman" w:cs="Times New Roman"/>
          <w:color w:val="000000" w:themeColor="text1"/>
          <w:sz w:val="28"/>
          <w:szCs w:val="28"/>
        </w:rPr>
        <w:t xml:space="preserve">По результатам оценки применения обязательных требований в </w:t>
      </w:r>
      <w:hyperlink r:id="rId8" w:history="1">
        <w:r w:rsidR="00E66B56" w:rsidRPr="004C541A">
          <w:rPr>
            <w:rFonts w:ascii="Times New Roman" w:hAnsi="Times New Roman" w:cs="Times New Roman"/>
            <w:color w:val="000000" w:themeColor="text1"/>
            <w:sz w:val="28"/>
            <w:szCs w:val="28"/>
          </w:rPr>
          <w:t>порядке</w:t>
        </w:r>
      </w:hyperlink>
      <w:r w:rsidR="00E66B56" w:rsidRPr="004C541A">
        <w:rPr>
          <w:rFonts w:ascii="Times New Roman" w:hAnsi="Times New Roman" w:cs="Times New Roman"/>
          <w:color w:val="000000" w:themeColor="text1"/>
          <w:sz w:val="28"/>
          <w:szCs w:val="28"/>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14:paraId="170E28D9" w14:textId="2759ECA3" w:rsidR="005B13B2" w:rsidRDefault="00E950DD" w:rsidP="00480FB3">
      <w:pPr>
        <w:ind w:firstLine="708"/>
        <w:jc w:val="both"/>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10.</w:t>
      </w:r>
      <w:r>
        <w:rPr>
          <w:rFonts w:ascii="Times New Roman" w:hAnsi="Times New Roman" w:cs="Times New Roman"/>
          <w:color w:val="000000" w:themeColor="text1"/>
          <w:sz w:val="28"/>
          <w:szCs w:val="28"/>
        </w:rPr>
        <w:t xml:space="preserve"> </w:t>
      </w:r>
      <w:r w:rsidR="00C94155" w:rsidRPr="004C541A">
        <w:rPr>
          <w:rFonts w:ascii="Times New Roman" w:hAnsi="Times New Roman" w:cs="Times New Roman"/>
          <w:color w:val="000000" w:themeColor="text1"/>
          <w:sz w:val="28"/>
          <w:szCs w:val="28"/>
        </w:rPr>
        <w:t xml:space="preserve">Также </w:t>
      </w:r>
      <w:r w:rsidR="005B13B2">
        <w:rPr>
          <w:rFonts w:ascii="Times New Roman" w:hAnsi="Times New Roman" w:cs="Times New Roman"/>
          <w:color w:val="000000" w:themeColor="text1"/>
          <w:sz w:val="28"/>
          <w:szCs w:val="28"/>
        </w:rPr>
        <w:t xml:space="preserve">хотелось бы Вам </w:t>
      </w:r>
      <w:r w:rsidR="00C94155" w:rsidRPr="004C541A">
        <w:rPr>
          <w:rFonts w:ascii="Times New Roman" w:hAnsi="Times New Roman" w:cs="Times New Roman"/>
          <w:color w:val="000000" w:themeColor="text1"/>
          <w:sz w:val="28"/>
          <w:szCs w:val="28"/>
        </w:rPr>
        <w:t>напом</w:t>
      </w:r>
      <w:r w:rsidR="005B13B2">
        <w:rPr>
          <w:rFonts w:ascii="Times New Roman" w:hAnsi="Times New Roman" w:cs="Times New Roman"/>
          <w:color w:val="000000" w:themeColor="text1"/>
          <w:sz w:val="28"/>
          <w:szCs w:val="28"/>
        </w:rPr>
        <w:t>нить</w:t>
      </w:r>
      <w:r w:rsidR="00480FB3">
        <w:rPr>
          <w:rFonts w:ascii="Times New Roman" w:hAnsi="Times New Roman" w:cs="Times New Roman"/>
          <w:color w:val="000000" w:themeColor="text1"/>
          <w:sz w:val="28"/>
          <w:szCs w:val="28"/>
        </w:rPr>
        <w:t>,</w:t>
      </w:r>
      <w:r w:rsidR="00C94155" w:rsidRPr="004C541A">
        <w:rPr>
          <w:rFonts w:ascii="Times New Roman" w:hAnsi="Times New Roman" w:cs="Times New Roman"/>
          <w:color w:val="000000" w:themeColor="text1"/>
          <w:sz w:val="28"/>
          <w:szCs w:val="28"/>
        </w:rPr>
        <w:t xml:space="preserve"> что выдача разрешений на добычу охотничьих ресурсов осуществляется в соответствии с Порядком подачи заявок и заявлений, необходимых для выдачи разрешений на добычу охотничьих ресурсов, утвержденным Приказом Минприроды от 29.08.2014 года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 </w:t>
      </w:r>
    </w:p>
    <w:p w14:paraId="2725E409" w14:textId="77777777" w:rsidR="005B13B2" w:rsidRDefault="00C94155" w:rsidP="005B13B2">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 xml:space="preserve">Действие настоящего Порядка распространяется на юридических лиц и индивидуальных предпринимателей, заключивших </w:t>
      </w:r>
      <w:proofErr w:type="spellStart"/>
      <w:r w:rsidRPr="004C541A">
        <w:rPr>
          <w:rFonts w:ascii="Times New Roman" w:hAnsi="Times New Roman" w:cs="Times New Roman"/>
          <w:color w:val="000000" w:themeColor="text1"/>
          <w:sz w:val="28"/>
          <w:szCs w:val="28"/>
        </w:rPr>
        <w:t>охотхозяйственные</w:t>
      </w:r>
      <w:proofErr w:type="spellEnd"/>
      <w:r w:rsidRPr="004C541A">
        <w:rPr>
          <w:rFonts w:ascii="Times New Roman" w:hAnsi="Times New Roman" w:cs="Times New Roman"/>
          <w:color w:val="000000" w:themeColor="text1"/>
          <w:sz w:val="28"/>
          <w:szCs w:val="28"/>
        </w:rPr>
        <w:t xml:space="preserve"> соглашения, а также юридических лиц и индивидуальных предпринимателей, указанных в части 1 статьи 71 Федерального закона от 24.07.2009 года № 209-ФЗ. </w:t>
      </w:r>
    </w:p>
    <w:p w14:paraId="189BC0FB" w14:textId="73881050" w:rsidR="005B13B2" w:rsidRPr="004C541A" w:rsidRDefault="00E66B56" w:rsidP="00F600BC">
      <w:pPr>
        <w:ind w:firstLine="708"/>
        <w:jc w:val="both"/>
        <w:rPr>
          <w:rFonts w:ascii="Times New Roman" w:hAnsi="Times New Roman" w:cs="Times New Roman"/>
          <w:color w:val="000000" w:themeColor="text1"/>
          <w:sz w:val="28"/>
          <w:szCs w:val="28"/>
        </w:rPr>
      </w:pPr>
      <w:r w:rsidRPr="004C541A">
        <w:rPr>
          <w:rFonts w:ascii="Times New Roman" w:hAnsi="Times New Roman" w:cs="Times New Roman"/>
          <w:color w:val="000000" w:themeColor="text1"/>
          <w:sz w:val="28"/>
          <w:szCs w:val="28"/>
        </w:rPr>
        <w:t xml:space="preserve">Согласно изменений, вступивших в законную силу с </w:t>
      </w:r>
      <w:hyperlink r:id="rId9" w:history="1">
        <w:r w:rsidRPr="004C541A">
          <w:rPr>
            <w:rFonts w:ascii="Times New Roman" w:hAnsi="Times New Roman" w:cs="Times New Roman"/>
            <w:color w:val="000000" w:themeColor="text1"/>
            <w:sz w:val="28"/>
            <w:szCs w:val="28"/>
          </w:rPr>
          <w:t>22.12.2020</w:t>
        </w:r>
      </w:hyperlink>
      <w:r w:rsidR="00480FB3">
        <w:rPr>
          <w:rFonts w:ascii="Times New Roman" w:hAnsi="Times New Roman" w:cs="Times New Roman"/>
          <w:color w:val="000000" w:themeColor="text1"/>
          <w:sz w:val="28"/>
          <w:szCs w:val="28"/>
        </w:rPr>
        <w:t>,</w:t>
      </w:r>
      <w:r w:rsidR="004C541A" w:rsidRPr="004C541A">
        <w:rPr>
          <w:rFonts w:ascii="Times New Roman" w:hAnsi="Times New Roman" w:cs="Times New Roman"/>
          <w:color w:val="000000" w:themeColor="text1"/>
          <w:sz w:val="28"/>
          <w:szCs w:val="28"/>
        </w:rPr>
        <w:t xml:space="preserve"> п</w:t>
      </w:r>
      <w:r w:rsidR="00C94155" w:rsidRPr="004C541A">
        <w:rPr>
          <w:rFonts w:ascii="Times New Roman" w:hAnsi="Times New Roman" w:cs="Times New Roman"/>
          <w:color w:val="000000" w:themeColor="text1"/>
          <w:sz w:val="28"/>
          <w:szCs w:val="28"/>
        </w:rPr>
        <w:t>одпункт 17.7. пункта 17</w:t>
      </w:r>
      <w:r w:rsidR="00F600BC">
        <w:rPr>
          <w:rFonts w:ascii="Times New Roman" w:hAnsi="Times New Roman" w:cs="Times New Roman"/>
          <w:color w:val="000000" w:themeColor="text1"/>
          <w:sz w:val="28"/>
          <w:szCs w:val="28"/>
        </w:rPr>
        <w:t xml:space="preserve"> Порядка оформления и выдачи разрешений на добычу охотничьих ресурсов</w:t>
      </w:r>
      <w:r w:rsidRPr="004C541A">
        <w:rPr>
          <w:rFonts w:ascii="Times New Roman" w:hAnsi="Times New Roman" w:cs="Times New Roman"/>
          <w:color w:val="000000" w:themeColor="text1"/>
          <w:sz w:val="28"/>
          <w:szCs w:val="28"/>
        </w:rPr>
        <w:t>, устанавливающ</w:t>
      </w:r>
      <w:r w:rsidR="004C541A" w:rsidRPr="004C541A">
        <w:rPr>
          <w:rFonts w:ascii="Times New Roman" w:hAnsi="Times New Roman" w:cs="Times New Roman"/>
          <w:color w:val="000000" w:themeColor="text1"/>
          <w:sz w:val="28"/>
          <w:szCs w:val="28"/>
        </w:rPr>
        <w:t>его</w:t>
      </w:r>
      <w:r w:rsidRPr="004C541A">
        <w:rPr>
          <w:rFonts w:ascii="Times New Roman" w:hAnsi="Times New Roman" w:cs="Times New Roman"/>
          <w:color w:val="000000" w:themeColor="text1"/>
          <w:sz w:val="28"/>
          <w:szCs w:val="28"/>
        </w:rPr>
        <w:t xml:space="preserve"> основания для отказа в выдаче разрешения </w:t>
      </w:r>
      <w:r w:rsidR="00C94155" w:rsidRPr="004C541A">
        <w:rPr>
          <w:rFonts w:ascii="Times New Roman" w:hAnsi="Times New Roman" w:cs="Times New Roman"/>
          <w:color w:val="000000" w:themeColor="text1"/>
          <w:sz w:val="28"/>
          <w:szCs w:val="28"/>
        </w:rPr>
        <w:t>дополнен</w:t>
      </w:r>
      <w:r w:rsidR="004C541A" w:rsidRPr="004C541A">
        <w:rPr>
          <w:rFonts w:ascii="Times New Roman" w:hAnsi="Times New Roman" w:cs="Times New Roman"/>
          <w:color w:val="000000" w:themeColor="text1"/>
          <w:sz w:val="28"/>
          <w:szCs w:val="28"/>
        </w:rPr>
        <w:t xml:space="preserve"> основанием: что</w:t>
      </w:r>
      <w:r w:rsidR="00C94155" w:rsidRPr="004C541A">
        <w:rPr>
          <w:rFonts w:ascii="Times New Roman" w:hAnsi="Times New Roman" w:cs="Times New Roman"/>
          <w:color w:val="000000" w:themeColor="text1"/>
          <w:sz w:val="28"/>
          <w:szCs w:val="28"/>
        </w:rPr>
        <w:t xml:space="preserve"> если при выдаче заявителю разрешения буд</w:t>
      </w:r>
      <w:r w:rsidR="004C541A" w:rsidRPr="004C541A">
        <w:rPr>
          <w:rFonts w:ascii="Times New Roman" w:hAnsi="Times New Roman" w:cs="Times New Roman"/>
          <w:color w:val="000000" w:themeColor="text1"/>
          <w:sz w:val="28"/>
          <w:szCs w:val="28"/>
        </w:rPr>
        <w:t>е</w:t>
      </w:r>
      <w:r w:rsidR="00C94155" w:rsidRPr="004C541A">
        <w:rPr>
          <w:rFonts w:ascii="Times New Roman" w:hAnsi="Times New Roman" w:cs="Times New Roman"/>
          <w:color w:val="000000" w:themeColor="text1"/>
          <w:sz w:val="28"/>
          <w:szCs w:val="28"/>
        </w:rPr>
        <w:t>т превышено количество особей охотничьих ресурсов, подлежащих регулированию в соответствии с решением о регулировании численности охотничьих ресурсов</w:t>
      </w:r>
      <w:r w:rsidR="004C541A" w:rsidRPr="004C541A">
        <w:rPr>
          <w:rFonts w:ascii="Times New Roman" w:hAnsi="Times New Roman" w:cs="Times New Roman"/>
          <w:color w:val="000000" w:themeColor="text1"/>
          <w:sz w:val="28"/>
          <w:szCs w:val="28"/>
        </w:rPr>
        <w:t xml:space="preserve"> заявителю направляется отказ в выдаче разрешения.</w:t>
      </w:r>
    </w:p>
    <w:p w14:paraId="5D0A02C9" w14:textId="77777777" w:rsidR="0087741F" w:rsidRPr="004C541A" w:rsidRDefault="00B83125" w:rsidP="00480FB3">
      <w:pPr>
        <w:jc w:val="center"/>
        <w:rPr>
          <w:rFonts w:ascii="Times New Roman" w:hAnsi="Times New Roman" w:cs="Times New Roman"/>
          <w:color w:val="000000" w:themeColor="text1"/>
          <w:sz w:val="28"/>
          <w:szCs w:val="28"/>
        </w:rPr>
      </w:pPr>
      <w:r w:rsidRPr="00E950DD">
        <w:rPr>
          <w:rFonts w:ascii="Times New Roman" w:hAnsi="Times New Roman" w:cs="Times New Roman"/>
          <w:b/>
          <w:color w:val="000000" w:themeColor="text1"/>
          <w:sz w:val="28"/>
          <w:szCs w:val="28"/>
        </w:rPr>
        <w:t>Слайд 11.</w:t>
      </w:r>
      <w:r w:rsidRPr="004C541A">
        <w:rPr>
          <w:rFonts w:ascii="Times New Roman" w:hAnsi="Times New Roman" w:cs="Times New Roman"/>
          <w:color w:val="000000" w:themeColor="text1"/>
          <w:sz w:val="28"/>
          <w:szCs w:val="28"/>
        </w:rPr>
        <w:t xml:space="preserve"> </w:t>
      </w:r>
      <w:r w:rsidR="0087741F" w:rsidRPr="004C541A">
        <w:rPr>
          <w:rFonts w:ascii="Times New Roman" w:hAnsi="Times New Roman" w:cs="Times New Roman"/>
          <w:color w:val="000000" w:themeColor="text1"/>
          <w:sz w:val="28"/>
          <w:szCs w:val="28"/>
        </w:rPr>
        <w:t>Благодарю за внимание!</w:t>
      </w:r>
    </w:p>
    <w:sectPr w:rsidR="0087741F" w:rsidRPr="004C541A" w:rsidSect="00C60E16">
      <w:footerReference w:type="default" r:id="rId10"/>
      <w:pgSz w:w="11906" w:h="16838"/>
      <w:pgMar w:top="567"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5B7EF" w14:textId="77777777" w:rsidR="00C70CEF" w:rsidRDefault="00C70CEF" w:rsidP="00140ADC">
      <w:pPr>
        <w:spacing w:after="0" w:line="240" w:lineRule="auto"/>
      </w:pPr>
      <w:r>
        <w:separator/>
      </w:r>
    </w:p>
  </w:endnote>
  <w:endnote w:type="continuationSeparator" w:id="0">
    <w:p w14:paraId="50A802E5" w14:textId="77777777" w:rsidR="00C70CEF" w:rsidRDefault="00C70CEF" w:rsidP="0014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4780"/>
      <w:docPartObj>
        <w:docPartGallery w:val="Page Numbers (Bottom of Page)"/>
        <w:docPartUnique/>
      </w:docPartObj>
    </w:sdtPr>
    <w:sdtEndPr/>
    <w:sdtContent>
      <w:p w14:paraId="4B621766" w14:textId="77777777" w:rsidR="00EB638E" w:rsidRDefault="00EB638E">
        <w:pPr>
          <w:pStyle w:val="a8"/>
          <w:jc w:val="right"/>
        </w:pPr>
      </w:p>
      <w:p w14:paraId="0D2893C7" w14:textId="065FB768" w:rsidR="00EB638E" w:rsidRDefault="00EB638E">
        <w:pPr>
          <w:pStyle w:val="a8"/>
          <w:jc w:val="right"/>
        </w:pPr>
        <w:r>
          <w:fldChar w:fldCharType="begin"/>
        </w:r>
        <w:r>
          <w:instrText>PAGE   \* MERGEFORMAT</w:instrText>
        </w:r>
        <w:r>
          <w:fldChar w:fldCharType="separate"/>
        </w:r>
        <w:r w:rsidR="00C60E16">
          <w:rPr>
            <w:noProof/>
          </w:rPr>
          <w:t>4</w:t>
        </w:r>
        <w:r>
          <w:fldChar w:fldCharType="end"/>
        </w:r>
      </w:p>
    </w:sdtContent>
  </w:sdt>
  <w:p w14:paraId="68B9E619" w14:textId="77777777" w:rsidR="00EB638E" w:rsidRDefault="00EB63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FEBB" w14:textId="77777777" w:rsidR="00C70CEF" w:rsidRDefault="00C70CEF" w:rsidP="00140ADC">
      <w:pPr>
        <w:spacing w:after="0" w:line="240" w:lineRule="auto"/>
      </w:pPr>
      <w:r>
        <w:separator/>
      </w:r>
    </w:p>
  </w:footnote>
  <w:footnote w:type="continuationSeparator" w:id="0">
    <w:p w14:paraId="5776A61F" w14:textId="77777777" w:rsidR="00C70CEF" w:rsidRDefault="00C70CEF" w:rsidP="0014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2E0"/>
    <w:multiLevelType w:val="hybridMultilevel"/>
    <w:tmpl w:val="E398FE3A"/>
    <w:lvl w:ilvl="0" w:tplc="0CCA1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B50FD7"/>
    <w:multiLevelType w:val="hybridMultilevel"/>
    <w:tmpl w:val="4FA01166"/>
    <w:lvl w:ilvl="0" w:tplc="CA6881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D5373F"/>
    <w:multiLevelType w:val="hybridMultilevel"/>
    <w:tmpl w:val="3E14D492"/>
    <w:lvl w:ilvl="0" w:tplc="9CFAAFB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919D9"/>
    <w:multiLevelType w:val="hybridMultilevel"/>
    <w:tmpl w:val="8F623FE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15:restartNumberingAfterBreak="0">
    <w:nsid w:val="2968353C"/>
    <w:multiLevelType w:val="multilevel"/>
    <w:tmpl w:val="E7F4F83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E204C84"/>
    <w:multiLevelType w:val="hybridMultilevel"/>
    <w:tmpl w:val="376EF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7A2D32"/>
    <w:multiLevelType w:val="hybridMultilevel"/>
    <w:tmpl w:val="EBCE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B5"/>
    <w:rsid w:val="000016DC"/>
    <w:rsid w:val="00011685"/>
    <w:rsid w:val="0001252A"/>
    <w:rsid w:val="00012530"/>
    <w:rsid w:val="0001548D"/>
    <w:rsid w:val="00017CD8"/>
    <w:rsid w:val="0002073A"/>
    <w:rsid w:val="000401B5"/>
    <w:rsid w:val="00055B72"/>
    <w:rsid w:val="00063438"/>
    <w:rsid w:val="000A7FBD"/>
    <w:rsid w:val="000B734F"/>
    <w:rsid w:val="000C1CAF"/>
    <w:rsid w:val="000F0EF5"/>
    <w:rsid w:val="00100A0C"/>
    <w:rsid w:val="00104787"/>
    <w:rsid w:val="00107676"/>
    <w:rsid w:val="001179A2"/>
    <w:rsid w:val="00123235"/>
    <w:rsid w:val="00123F8D"/>
    <w:rsid w:val="00140ADC"/>
    <w:rsid w:val="0015175C"/>
    <w:rsid w:val="0016610C"/>
    <w:rsid w:val="00175DB8"/>
    <w:rsid w:val="00180ABD"/>
    <w:rsid w:val="001B1940"/>
    <w:rsid w:val="001F7FD5"/>
    <w:rsid w:val="0020075E"/>
    <w:rsid w:val="0020225C"/>
    <w:rsid w:val="00205EA7"/>
    <w:rsid w:val="00213E2E"/>
    <w:rsid w:val="00216179"/>
    <w:rsid w:val="00223000"/>
    <w:rsid w:val="002256E1"/>
    <w:rsid w:val="00233397"/>
    <w:rsid w:val="00257B60"/>
    <w:rsid w:val="00260E69"/>
    <w:rsid w:val="00273694"/>
    <w:rsid w:val="002746A6"/>
    <w:rsid w:val="002929DA"/>
    <w:rsid w:val="00292FF0"/>
    <w:rsid w:val="00297D7B"/>
    <w:rsid w:val="002A007D"/>
    <w:rsid w:val="002A6043"/>
    <w:rsid w:val="002B2900"/>
    <w:rsid w:val="002E0421"/>
    <w:rsid w:val="002F6467"/>
    <w:rsid w:val="00305924"/>
    <w:rsid w:val="00322485"/>
    <w:rsid w:val="00344465"/>
    <w:rsid w:val="00345B90"/>
    <w:rsid w:val="00346AA1"/>
    <w:rsid w:val="00347C04"/>
    <w:rsid w:val="003547A1"/>
    <w:rsid w:val="00364B51"/>
    <w:rsid w:val="00382643"/>
    <w:rsid w:val="003858A5"/>
    <w:rsid w:val="003976B8"/>
    <w:rsid w:val="003D1D23"/>
    <w:rsid w:val="003D7EE7"/>
    <w:rsid w:val="003E0B92"/>
    <w:rsid w:val="003F2654"/>
    <w:rsid w:val="003F4114"/>
    <w:rsid w:val="003F62DA"/>
    <w:rsid w:val="0040094A"/>
    <w:rsid w:val="0041480D"/>
    <w:rsid w:val="004216B3"/>
    <w:rsid w:val="0043158D"/>
    <w:rsid w:val="00451703"/>
    <w:rsid w:val="0045534A"/>
    <w:rsid w:val="00457FD2"/>
    <w:rsid w:val="00464149"/>
    <w:rsid w:val="00475448"/>
    <w:rsid w:val="00480FB3"/>
    <w:rsid w:val="00486BD7"/>
    <w:rsid w:val="004948BA"/>
    <w:rsid w:val="0049492F"/>
    <w:rsid w:val="004B6A86"/>
    <w:rsid w:val="004C541A"/>
    <w:rsid w:val="004C5B57"/>
    <w:rsid w:val="004D035B"/>
    <w:rsid w:val="004D3CE3"/>
    <w:rsid w:val="004D7B50"/>
    <w:rsid w:val="004E46E0"/>
    <w:rsid w:val="004E636D"/>
    <w:rsid w:val="004F6905"/>
    <w:rsid w:val="004F77DF"/>
    <w:rsid w:val="00502714"/>
    <w:rsid w:val="00503F6B"/>
    <w:rsid w:val="00504FE2"/>
    <w:rsid w:val="005133EC"/>
    <w:rsid w:val="00514F79"/>
    <w:rsid w:val="0051537F"/>
    <w:rsid w:val="00525E66"/>
    <w:rsid w:val="0053127C"/>
    <w:rsid w:val="00531C0F"/>
    <w:rsid w:val="00535C44"/>
    <w:rsid w:val="00545881"/>
    <w:rsid w:val="00545CE0"/>
    <w:rsid w:val="00547D48"/>
    <w:rsid w:val="0055714A"/>
    <w:rsid w:val="0057442E"/>
    <w:rsid w:val="005B13B2"/>
    <w:rsid w:val="005C0738"/>
    <w:rsid w:val="005C33A8"/>
    <w:rsid w:val="005C3455"/>
    <w:rsid w:val="005E6F72"/>
    <w:rsid w:val="00611744"/>
    <w:rsid w:val="006130CE"/>
    <w:rsid w:val="00616C7A"/>
    <w:rsid w:val="00621B59"/>
    <w:rsid w:val="00625FD1"/>
    <w:rsid w:val="00626494"/>
    <w:rsid w:val="00631D89"/>
    <w:rsid w:val="006323C0"/>
    <w:rsid w:val="00636569"/>
    <w:rsid w:val="00651029"/>
    <w:rsid w:val="00651C74"/>
    <w:rsid w:val="0065553B"/>
    <w:rsid w:val="006567E4"/>
    <w:rsid w:val="00661539"/>
    <w:rsid w:val="0066610C"/>
    <w:rsid w:val="006679E6"/>
    <w:rsid w:val="00670470"/>
    <w:rsid w:val="00671D17"/>
    <w:rsid w:val="00673A1E"/>
    <w:rsid w:val="006746EB"/>
    <w:rsid w:val="00677986"/>
    <w:rsid w:val="0068198C"/>
    <w:rsid w:val="00682A8A"/>
    <w:rsid w:val="006910A4"/>
    <w:rsid w:val="006A7889"/>
    <w:rsid w:val="006A7C45"/>
    <w:rsid w:val="006B1937"/>
    <w:rsid w:val="006C2AD8"/>
    <w:rsid w:val="006C4448"/>
    <w:rsid w:val="006D355E"/>
    <w:rsid w:val="006D6148"/>
    <w:rsid w:val="006E3052"/>
    <w:rsid w:val="006F54D6"/>
    <w:rsid w:val="00701550"/>
    <w:rsid w:val="007054CB"/>
    <w:rsid w:val="00707C3E"/>
    <w:rsid w:val="00710CA1"/>
    <w:rsid w:val="007178FF"/>
    <w:rsid w:val="00722F50"/>
    <w:rsid w:val="00724CF0"/>
    <w:rsid w:val="00725426"/>
    <w:rsid w:val="00734059"/>
    <w:rsid w:val="0074532E"/>
    <w:rsid w:val="00745DFA"/>
    <w:rsid w:val="00765260"/>
    <w:rsid w:val="007739A1"/>
    <w:rsid w:val="007755AE"/>
    <w:rsid w:val="00783383"/>
    <w:rsid w:val="007930C1"/>
    <w:rsid w:val="007B7E40"/>
    <w:rsid w:val="007C02CF"/>
    <w:rsid w:val="007C0B88"/>
    <w:rsid w:val="007C3472"/>
    <w:rsid w:val="007C3BB1"/>
    <w:rsid w:val="007C6518"/>
    <w:rsid w:val="007C7666"/>
    <w:rsid w:val="007D3305"/>
    <w:rsid w:val="007D63B2"/>
    <w:rsid w:val="007D67D8"/>
    <w:rsid w:val="007E0AC2"/>
    <w:rsid w:val="007E3DBC"/>
    <w:rsid w:val="007F5662"/>
    <w:rsid w:val="008003FA"/>
    <w:rsid w:val="008140EB"/>
    <w:rsid w:val="00817544"/>
    <w:rsid w:val="00820D6F"/>
    <w:rsid w:val="00822488"/>
    <w:rsid w:val="008330D4"/>
    <w:rsid w:val="008429FD"/>
    <w:rsid w:val="00847B59"/>
    <w:rsid w:val="00853366"/>
    <w:rsid w:val="0086298F"/>
    <w:rsid w:val="00866300"/>
    <w:rsid w:val="008671E8"/>
    <w:rsid w:val="008734D4"/>
    <w:rsid w:val="00876888"/>
    <w:rsid w:val="0087741F"/>
    <w:rsid w:val="0088413C"/>
    <w:rsid w:val="00886787"/>
    <w:rsid w:val="008960FF"/>
    <w:rsid w:val="008A0529"/>
    <w:rsid w:val="008A51A6"/>
    <w:rsid w:val="008A53CA"/>
    <w:rsid w:val="008C35A5"/>
    <w:rsid w:val="008C402C"/>
    <w:rsid w:val="00901154"/>
    <w:rsid w:val="009032A3"/>
    <w:rsid w:val="009110E3"/>
    <w:rsid w:val="00925F90"/>
    <w:rsid w:val="0094413E"/>
    <w:rsid w:val="0094677E"/>
    <w:rsid w:val="00955C04"/>
    <w:rsid w:val="00957792"/>
    <w:rsid w:val="00961B6D"/>
    <w:rsid w:val="009631CC"/>
    <w:rsid w:val="009638B9"/>
    <w:rsid w:val="0096763A"/>
    <w:rsid w:val="00971A41"/>
    <w:rsid w:val="00972390"/>
    <w:rsid w:val="00975736"/>
    <w:rsid w:val="009825B9"/>
    <w:rsid w:val="009B0F50"/>
    <w:rsid w:val="009C6F7A"/>
    <w:rsid w:val="009D3C99"/>
    <w:rsid w:val="009F1DBC"/>
    <w:rsid w:val="009F7BB0"/>
    <w:rsid w:val="00A02BE9"/>
    <w:rsid w:val="00A05707"/>
    <w:rsid w:val="00A32E87"/>
    <w:rsid w:val="00A33C32"/>
    <w:rsid w:val="00A50D4A"/>
    <w:rsid w:val="00A517EE"/>
    <w:rsid w:val="00A52A6D"/>
    <w:rsid w:val="00A5630E"/>
    <w:rsid w:val="00A5669E"/>
    <w:rsid w:val="00A731A3"/>
    <w:rsid w:val="00A82B21"/>
    <w:rsid w:val="00A928A3"/>
    <w:rsid w:val="00A9361C"/>
    <w:rsid w:val="00AD7480"/>
    <w:rsid w:val="00AD75EE"/>
    <w:rsid w:val="00B04430"/>
    <w:rsid w:val="00B05D4C"/>
    <w:rsid w:val="00B16CD3"/>
    <w:rsid w:val="00B205A3"/>
    <w:rsid w:val="00B35725"/>
    <w:rsid w:val="00B36926"/>
    <w:rsid w:val="00B50719"/>
    <w:rsid w:val="00B64AE3"/>
    <w:rsid w:val="00B64EC3"/>
    <w:rsid w:val="00B71CAA"/>
    <w:rsid w:val="00B721CF"/>
    <w:rsid w:val="00B82257"/>
    <w:rsid w:val="00B83125"/>
    <w:rsid w:val="00B87BFC"/>
    <w:rsid w:val="00B93D51"/>
    <w:rsid w:val="00B965FF"/>
    <w:rsid w:val="00BA1997"/>
    <w:rsid w:val="00BA5106"/>
    <w:rsid w:val="00BA79AC"/>
    <w:rsid w:val="00BB322D"/>
    <w:rsid w:val="00BB4B16"/>
    <w:rsid w:val="00BB50A0"/>
    <w:rsid w:val="00BD5E3D"/>
    <w:rsid w:val="00BF0A54"/>
    <w:rsid w:val="00BF2F60"/>
    <w:rsid w:val="00BF3BD8"/>
    <w:rsid w:val="00C00BE4"/>
    <w:rsid w:val="00C02576"/>
    <w:rsid w:val="00C14635"/>
    <w:rsid w:val="00C14F9A"/>
    <w:rsid w:val="00C26188"/>
    <w:rsid w:val="00C372CE"/>
    <w:rsid w:val="00C40AA4"/>
    <w:rsid w:val="00C40B2F"/>
    <w:rsid w:val="00C44D28"/>
    <w:rsid w:val="00C44DDA"/>
    <w:rsid w:val="00C554A7"/>
    <w:rsid w:val="00C60D70"/>
    <w:rsid w:val="00C60E16"/>
    <w:rsid w:val="00C61EB3"/>
    <w:rsid w:val="00C70CEF"/>
    <w:rsid w:val="00C7114D"/>
    <w:rsid w:val="00C82DCD"/>
    <w:rsid w:val="00C82DFC"/>
    <w:rsid w:val="00C92FA2"/>
    <w:rsid w:val="00C93089"/>
    <w:rsid w:val="00C94155"/>
    <w:rsid w:val="00CB0621"/>
    <w:rsid w:val="00CB4B3A"/>
    <w:rsid w:val="00CC26E3"/>
    <w:rsid w:val="00CC648A"/>
    <w:rsid w:val="00CD5166"/>
    <w:rsid w:val="00CE0F2D"/>
    <w:rsid w:val="00CE1995"/>
    <w:rsid w:val="00CE295D"/>
    <w:rsid w:val="00CF0426"/>
    <w:rsid w:val="00CF3EA4"/>
    <w:rsid w:val="00D064CC"/>
    <w:rsid w:val="00D15E5C"/>
    <w:rsid w:val="00D20BA7"/>
    <w:rsid w:val="00D235CD"/>
    <w:rsid w:val="00D2631E"/>
    <w:rsid w:val="00D3348E"/>
    <w:rsid w:val="00D5333D"/>
    <w:rsid w:val="00D555D9"/>
    <w:rsid w:val="00D57336"/>
    <w:rsid w:val="00D57AF7"/>
    <w:rsid w:val="00D76B21"/>
    <w:rsid w:val="00DA1804"/>
    <w:rsid w:val="00DA5557"/>
    <w:rsid w:val="00DA5B17"/>
    <w:rsid w:val="00DB0E6A"/>
    <w:rsid w:val="00DB38EF"/>
    <w:rsid w:val="00DB39BB"/>
    <w:rsid w:val="00DB7D70"/>
    <w:rsid w:val="00DC52FE"/>
    <w:rsid w:val="00DC6570"/>
    <w:rsid w:val="00DD0F84"/>
    <w:rsid w:val="00DF3CC4"/>
    <w:rsid w:val="00E01C3A"/>
    <w:rsid w:val="00E0374E"/>
    <w:rsid w:val="00E11D5F"/>
    <w:rsid w:val="00E572C4"/>
    <w:rsid w:val="00E6391C"/>
    <w:rsid w:val="00E66B56"/>
    <w:rsid w:val="00E82BA9"/>
    <w:rsid w:val="00E87008"/>
    <w:rsid w:val="00E934D5"/>
    <w:rsid w:val="00E948B2"/>
    <w:rsid w:val="00E950DD"/>
    <w:rsid w:val="00EA0879"/>
    <w:rsid w:val="00EA4494"/>
    <w:rsid w:val="00EB638E"/>
    <w:rsid w:val="00EC0C0F"/>
    <w:rsid w:val="00EC46C3"/>
    <w:rsid w:val="00EC7E32"/>
    <w:rsid w:val="00ED0950"/>
    <w:rsid w:val="00ED1472"/>
    <w:rsid w:val="00EE541C"/>
    <w:rsid w:val="00EE7306"/>
    <w:rsid w:val="00EE7A47"/>
    <w:rsid w:val="00F00B62"/>
    <w:rsid w:val="00F30459"/>
    <w:rsid w:val="00F31395"/>
    <w:rsid w:val="00F41D90"/>
    <w:rsid w:val="00F44EE6"/>
    <w:rsid w:val="00F44F40"/>
    <w:rsid w:val="00F46C57"/>
    <w:rsid w:val="00F5128D"/>
    <w:rsid w:val="00F530C6"/>
    <w:rsid w:val="00F600BC"/>
    <w:rsid w:val="00F67692"/>
    <w:rsid w:val="00F750EE"/>
    <w:rsid w:val="00F82032"/>
    <w:rsid w:val="00F8407B"/>
    <w:rsid w:val="00F95071"/>
    <w:rsid w:val="00F95CC6"/>
    <w:rsid w:val="00F95CE7"/>
    <w:rsid w:val="00FA157B"/>
    <w:rsid w:val="00FA4E03"/>
    <w:rsid w:val="00FB14E7"/>
    <w:rsid w:val="00FB2D0F"/>
    <w:rsid w:val="00FB4EF3"/>
    <w:rsid w:val="00FC2AFB"/>
    <w:rsid w:val="00FC320E"/>
    <w:rsid w:val="00FC5697"/>
    <w:rsid w:val="00FC76A5"/>
    <w:rsid w:val="00FD1025"/>
    <w:rsid w:val="00FD447C"/>
    <w:rsid w:val="00FE6A7B"/>
    <w:rsid w:val="00FE74CD"/>
    <w:rsid w:val="00FF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B3CC"/>
  <w15:docId w15:val="{ABB64729-DB5F-4EE7-B6BF-1A4F0A49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72"/>
  </w:style>
  <w:style w:type="paragraph" w:styleId="1">
    <w:name w:val="heading 1"/>
    <w:basedOn w:val="a"/>
    <w:next w:val="a"/>
    <w:link w:val="10"/>
    <w:uiPriority w:val="9"/>
    <w:qFormat/>
    <w:rsid w:val="00656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0A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1472"/>
    <w:rPr>
      <w:color w:val="0000FF"/>
      <w:u w:val="single"/>
    </w:rPr>
  </w:style>
  <w:style w:type="paragraph" w:customStyle="1" w:styleId="ConsPlusNonformat">
    <w:name w:val="ConsPlusNonformat"/>
    <w:uiPriority w:val="99"/>
    <w:rsid w:val="00ED14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ED1472"/>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ED1472"/>
    <w:pPr>
      <w:spacing w:after="0" w:line="240" w:lineRule="auto"/>
    </w:pPr>
  </w:style>
  <w:style w:type="paragraph" w:styleId="a5">
    <w:name w:val="Normal (Web)"/>
    <w:basedOn w:val="a"/>
    <w:uiPriority w:val="99"/>
    <w:rsid w:val="00ED1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0A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ADC"/>
  </w:style>
  <w:style w:type="paragraph" w:styleId="a8">
    <w:name w:val="footer"/>
    <w:basedOn w:val="a"/>
    <w:link w:val="a9"/>
    <w:uiPriority w:val="99"/>
    <w:unhideWhenUsed/>
    <w:rsid w:val="00140A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ADC"/>
  </w:style>
  <w:style w:type="paragraph" w:styleId="aa">
    <w:name w:val="Balloon Text"/>
    <w:basedOn w:val="a"/>
    <w:link w:val="ab"/>
    <w:uiPriority w:val="99"/>
    <w:semiHidden/>
    <w:unhideWhenUsed/>
    <w:rsid w:val="003547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47A1"/>
    <w:rPr>
      <w:rFonts w:ascii="Tahoma" w:hAnsi="Tahoma" w:cs="Tahoma"/>
      <w:sz w:val="16"/>
      <w:szCs w:val="16"/>
    </w:rPr>
  </w:style>
  <w:style w:type="character" w:customStyle="1" w:styleId="20">
    <w:name w:val="Заголовок 2 Знак"/>
    <w:basedOn w:val="a0"/>
    <w:link w:val="2"/>
    <w:uiPriority w:val="9"/>
    <w:rsid w:val="00100A0C"/>
    <w:rPr>
      <w:rFonts w:ascii="Times New Roman" w:eastAsia="Times New Roman" w:hAnsi="Times New Roman" w:cs="Times New Roman"/>
      <w:b/>
      <w:bCs/>
      <w:sz w:val="36"/>
      <w:szCs w:val="36"/>
      <w:lang w:eastAsia="ru-RU"/>
    </w:rPr>
  </w:style>
  <w:style w:type="paragraph" w:styleId="ac">
    <w:name w:val="List Paragraph"/>
    <w:basedOn w:val="a"/>
    <w:uiPriority w:val="34"/>
    <w:qFormat/>
    <w:rsid w:val="00C40AA4"/>
    <w:pPr>
      <w:ind w:left="720"/>
      <w:contextualSpacing/>
    </w:pPr>
    <w:rPr>
      <w:rFonts w:eastAsiaTheme="minorEastAsia"/>
      <w:lang w:eastAsia="ru-RU"/>
    </w:rPr>
  </w:style>
  <w:style w:type="paragraph" w:customStyle="1" w:styleId="ConsPlusNormal">
    <w:name w:val="ConsPlusNormal"/>
    <w:rsid w:val="00A936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6567E4"/>
    <w:rPr>
      <w:rFonts w:asciiTheme="majorHAnsi" w:eastAsiaTheme="majorEastAsia" w:hAnsiTheme="majorHAnsi" w:cstheme="majorBidi"/>
      <w:b/>
      <w:bCs/>
      <w:color w:val="365F91" w:themeColor="accent1" w:themeShade="BF"/>
      <w:sz w:val="28"/>
      <w:szCs w:val="28"/>
    </w:rPr>
  </w:style>
  <w:style w:type="paragraph" w:styleId="ad">
    <w:name w:val="Body Text"/>
    <w:basedOn w:val="a"/>
    <w:link w:val="ae"/>
    <w:rsid w:val="00FC2AFB"/>
    <w:pPr>
      <w:spacing w:after="0" w:line="240" w:lineRule="auto"/>
      <w:jc w:val="both"/>
    </w:pPr>
    <w:rPr>
      <w:rFonts w:ascii="Courier New" w:eastAsia="Times New Roman" w:hAnsi="Courier New" w:cs="Times New Roman"/>
      <w:b/>
      <w:i/>
      <w:sz w:val="32"/>
      <w:szCs w:val="20"/>
      <w:lang w:eastAsia="ru-RU"/>
    </w:rPr>
  </w:style>
  <w:style w:type="character" w:customStyle="1" w:styleId="ae">
    <w:name w:val="Основной текст Знак"/>
    <w:basedOn w:val="a0"/>
    <w:link w:val="ad"/>
    <w:rsid w:val="00FC2AFB"/>
    <w:rPr>
      <w:rFonts w:ascii="Courier New" w:eastAsia="Times New Roman" w:hAnsi="Courier New" w:cs="Times New Roman"/>
      <w:b/>
      <w:i/>
      <w:sz w:val="32"/>
      <w:szCs w:val="20"/>
      <w:lang w:eastAsia="ru-RU"/>
    </w:rPr>
  </w:style>
  <w:style w:type="paragraph" w:styleId="af">
    <w:name w:val="Body Text Indent"/>
    <w:basedOn w:val="a"/>
    <w:link w:val="af0"/>
    <w:rsid w:val="00FC2AFB"/>
    <w:pPr>
      <w:spacing w:after="0" w:line="240" w:lineRule="auto"/>
      <w:ind w:firstLine="720"/>
      <w:jc w:val="both"/>
    </w:pPr>
    <w:rPr>
      <w:rFonts w:ascii="Courier New" w:eastAsia="Times New Roman" w:hAnsi="Courier New" w:cs="Times New Roman"/>
      <w:sz w:val="28"/>
      <w:szCs w:val="20"/>
      <w:lang w:eastAsia="ru-RU"/>
    </w:rPr>
  </w:style>
  <w:style w:type="character" w:customStyle="1" w:styleId="af0">
    <w:name w:val="Основной текст с отступом Знак"/>
    <w:basedOn w:val="a0"/>
    <w:link w:val="af"/>
    <w:rsid w:val="00FC2AFB"/>
    <w:rPr>
      <w:rFonts w:ascii="Courier New" w:eastAsia="Times New Roman" w:hAnsi="Courier New" w:cs="Times New Roman"/>
      <w:sz w:val="28"/>
      <w:szCs w:val="20"/>
      <w:lang w:eastAsia="ru-RU"/>
    </w:rPr>
  </w:style>
  <w:style w:type="paragraph" w:styleId="21">
    <w:name w:val="Body Text 2"/>
    <w:basedOn w:val="a"/>
    <w:link w:val="22"/>
    <w:rsid w:val="00FC2AFB"/>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FC2AFB"/>
    <w:rPr>
      <w:rFonts w:ascii="Times New Roman" w:eastAsia="Times New Roman" w:hAnsi="Times New Roman" w:cs="Times New Roman"/>
      <w:sz w:val="24"/>
      <w:szCs w:val="20"/>
      <w:lang w:eastAsia="ru-RU"/>
    </w:rPr>
  </w:style>
  <w:style w:type="character" w:customStyle="1" w:styleId="ms-rtefontface-31">
    <w:name w:val="ms-rtefontface-31"/>
    <w:basedOn w:val="a0"/>
    <w:rsid w:val="009825B9"/>
    <w:rPr>
      <w:rFonts w:ascii="Times New Roman" w:hAnsi="Times New Roman" w:cs="Times New Roman" w:hint="default"/>
    </w:rPr>
  </w:style>
  <w:style w:type="paragraph" w:customStyle="1" w:styleId="af1">
    <w:name w:val="Сжатый"/>
    <w:basedOn w:val="a"/>
    <w:rsid w:val="00531C0F"/>
    <w:pPr>
      <w:spacing w:after="0" w:line="240" w:lineRule="auto"/>
      <w:jc w:val="both"/>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locked/>
    <w:rsid w:val="008140EB"/>
    <w:rPr>
      <w:rFonts w:ascii="Times New Roman" w:hAnsi="Times New Roman" w:cs="Times New Roman" w:hint="default"/>
      <w:sz w:val="26"/>
      <w:szCs w:val="26"/>
      <w:shd w:val="clear" w:color="auto" w:fill="FFFFFF"/>
    </w:rPr>
  </w:style>
  <w:style w:type="paragraph" w:customStyle="1" w:styleId="af2">
    <w:name w:val="Без интервала Знак Знак Знак Знак Знак Знак Знак"/>
    <w:link w:val="af3"/>
    <w:qFormat/>
    <w:rsid w:val="008140EB"/>
    <w:pPr>
      <w:spacing w:after="0" w:line="240" w:lineRule="auto"/>
      <w:jc w:val="both"/>
    </w:pPr>
    <w:rPr>
      <w:rFonts w:ascii="Calibri" w:eastAsia="Calibri" w:hAnsi="Calibri" w:cs="Times New Roman"/>
    </w:rPr>
  </w:style>
  <w:style w:type="character" w:customStyle="1" w:styleId="af3">
    <w:name w:val="Без интервала Знак Знак Знак Знак Знак Знак Знак Знак"/>
    <w:link w:val="af2"/>
    <w:rsid w:val="008140EB"/>
    <w:rPr>
      <w:rFonts w:ascii="Calibri" w:eastAsia="Calibri" w:hAnsi="Calibri" w:cs="Times New Roman"/>
    </w:rPr>
  </w:style>
  <w:style w:type="paragraph" w:customStyle="1" w:styleId="ConsPlusTitlePage">
    <w:name w:val="ConsPlusTitlePage"/>
    <w:rsid w:val="00DF3CC4"/>
    <w:pPr>
      <w:widowControl w:val="0"/>
      <w:autoSpaceDE w:val="0"/>
      <w:autoSpaceDN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6667">
      <w:bodyDiv w:val="1"/>
      <w:marLeft w:val="0"/>
      <w:marRight w:val="0"/>
      <w:marTop w:val="0"/>
      <w:marBottom w:val="0"/>
      <w:divBdr>
        <w:top w:val="none" w:sz="0" w:space="0" w:color="auto"/>
        <w:left w:val="none" w:sz="0" w:space="0" w:color="auto"/>
        <w:bottom w:val="none" w:sz="0" w:space="0" w:color="auto"/>
        <w:right w:val="none" w:sz="0" w:space="0" w:color="auto"/>
      </w:divBdr>
    </w:div>
    <w:div w:id="326179633">
      <w:bodyDiv w:val="1"/>
      <w:marLeft w:val="0"/>
      <w:marRight w:val="0"/>
      <w:marTop w:val="0"/>
      <w:marBottom w:val="0"/>
      <w:divBdr>
        <w:top w:val="none" w:sz="0" w:space="0" w:color="auto"/>
        <w:left w:val="none" w:sz="0" w:space="0" w:color="auto"/>
        <w:bottom w:val="none" w:sz="0" w:space="0" w:color="auto"/>
        <w:right w:val="none" w:sz="0" w:space="0" w:color="auto"/>
      </w:divBdr>
    </w:div>
    <w:div w:id="473835788">
      <w:bodyDiv w:val="1"/>
      <w:marLeft w:val="0"/>
      <w:marRight w:val="0"/>
      <w:marTop w:val="0"/>
      <w:marBottom w:val="0"/>
      <w:divBdr>
        <w:top w:val="none" w:sz="0" w:space="0" w:color="auto"/>
        <w:left w:val="none" w:sz="0" w:space="0" w:color="auto"/>
        <w:bottom w:val="none" w:sz="0" w:space="0" w:color="auto"/>
        <w:right w:val="none" w:sz="0" w:space="0" w:color="auto"/>
      </w:divBdr>
    </w:div>
    <w:div w:id="754206300">
      <w:bodyDiv w:val="1"/>
      <w:marLeft w:val="0"/>
      <w:marRight w:val="0"/>
      <w:marTop w:val="0"/>
      <w:marBottom w:val="0"/>
      <w:divBdr>
        <w:top w:val="none" w:sz="0" w:space="0" w:color="auto"/>
        <w:left w:val="none" w:sz="0" w:space="0" w:color="auto"/>
        <w:bottom w:val="none" w:sz="0" w:space="0" w:color="auto"/>
        <w:right w:val="none" w:sz="0" w:space="0" w:color="auto"/>
      </w:divBdr>
    </w:div>
    <w:div w:id="1386563650">
      <w:bodyDiv w:val="1"/>
      <w:marLeft w:val="0"/>
      <w:marRight w:val="0"/>
      <w:marTop w:val="0"/>
      <w:marBottom w:val="0"/>
      <w:divBdr>
        <w:top w:val="none" w:sz="0" w:space="0" w:color="auto"/>
        <w:left w:val="none" w:sz="0" w:space="0" w:color="auto"/>
        <w:bottom w:val="none" w:sz="0" w:space="0" w:color="auto"/>
        <w:right w:val="none" w:sz="0" w:space="0" w:color="auto"/>
      </w:divBdr>
    </w:div>
    <w:div w:id="1394352752">
      <w:bodyDiv w:val="1"/>
      <w:marLeft w:val="0"/>
      <w:marRight w:val="0"/>
      <w:marTop w:val="0"/>
      <w:marBottom w:val="0"/>
      <w:divBdr>
        <w:top w:val="none" w:sz="0" w:space="0" w:color="auto"/>
        <w:left w:val="none" w:sz="0" w:space="0" w:color="auto"/>
        <w:bottom w:val="none" w:sz="0" w:space="0" w:color="auto"/>
        <w:right w:val="none" w:sz="0" w:space="0" w:color="auto"/>
      </w:divBdr>
      <w:divsChild>
        <w:div w:id="339426656">
          <w:marLeft w:val="0"/>
          <w:marRight w:val="0"/>
          <w:marTop w:val="0"/>
          <w:marBottom w:val="0"/>
          <w:divBdr>
            <w:top w:val="none" w:sz="0" w:space="0" w:color="auto"/>
            <w:left w:val="none" w:sz="0" w:space="0" w:color="auto"/>
            <w:bottom w:val="none" w:sz="0" w:space="0" w:color="auto"/>
            <w:right w:val="none" w:sz="0" w:space="0" w:color="auto"/>
          </w:divBdr>
        </w:div>
        <w:div w:id="518084662">
          <w:marLeft w:val="0"/>
          <w:marRight w:val="0"/>
          <w:marTop w:val="75"/>
          <w:marBottom w:val="75"/>
          <w:divBdr>
            <w:top w:val="none" w:sz="0" w:space="0" w:color="auto"/>
            <w:left w:val="none" w:sz="0" w:space="0" w:color="auto"/>
            <w:bottom w:val="none" w:sz="0" w:space="0" w:color="auto"/>
            <w:right w:val="none" w:sz="0" w:space="0" w:color="auto"/>
          </w:divBdr>
        </w:div>
        <w:div w:id="635069503">
          <w:marLeft w:val="0"/>
          <w:marRight w:val="0"/>
          <w:marTop w:val="180"/>
          <w:marBottom w:val="510"/>
          <w:divBdr>
            <w:top w:val="none" w:sz="0" w:space="0" w:color="auto"/>
            <w:left w:val="none" w:sz="0" w:space="0" w:color="auto"/>
            <w:bottom w:val="none" w:sz="0" w:space="0" w:color="auto"/>
            <w:right w:val="none" w:sz="0" w:space="0" w:color="auto"/>
          </w:divBdr>
        </w:div>
        <w:div w:id="2005619752">
          <w:marLeft w:val="0"/>
          <w:marRight w:val="0"/>
          <w:marTop w:val="0"/>
          <w:marBottom w:val="0"/>
          <w:divBdr>
            <w:top w:val="none" w:sz="0" w:space="0" w:color="auto"/>
            <w:left w:val="none" w:sz="0" w:space="0" w:color="auto"/>
            <w:bottom w:val="none" w:sz="0" w:space="0" w:color="auto"/>
            <w:right w:val="none" w:sz="0" w:space="0" w:color="auto"/>
          </w:divBdr>
        </w:div>
        <w:div w:id="1430855507">
          <w:marLeft w:val="0"/>
          <w:marRight w:val="0"/>
          <w:marTop w:val="0"/>
          <w:marBottom w:val="0"/>
          <w:divBdr>
            <w:top w:val="none" w:sz="0" w:space="0" w:color="auto"/>
            <w:left w:val="none" w:sz="0" w:space="0" w:color="auto"/>
            <w:bottom w:val="none" w:sz="0" w:space="0" w:color="auto"/>
            <w:right w:val="none" w:sz="0" w:space="0" w:color="auto"/>
          </w:divBdr>
          <w:divsChild>
            <w:div w:id="988479780">
              <w:marLeft w:val="0"/>
              <w:marRight w:val="0"/>
              <w:marTop w:val="0"/>
              <w:marBottom w:val="0"/>
              <w:divBdr>
                <w:top w:val="none" w:sz="0" w:space="0" w:color="auto"/>
                <w:left w:val="none" w:sz="0" w:space="0" w:color="auto"/>
                <w:bottom w:val="none" w:sz="0" w:space="0" w:color="auto"/>
                <w:right w:val="none" w:sz="0" w:space="0" w:color="auto"/>
              </w:divBdr>
              <w:divsChild>
                <w:div w:id="1920020074">
                  <w:marLeft w:val="0"/>
                  <w:marRight w:val="0"/>
                  <w:marTop w:val="0"/>
                  <w:marBottom w:val="0"/>
                  <w:divBdr>
                    <w:top w:val="none" w:sz="0" w:space="0" w:color="auto"/>
                    <w:left w:val="none" w:sz="0" w:space="0" w:color="auto"/>
                    <w:bottom w:val="none" w:sz="0" w:space="0" w:color="auto"/>
                    <w:right w:val="none" w:sz="0" w:space="0" w:color="auto"/>
                  </w:divBdr>
                  <w:divsChild>
                    <w:div w:id="2059937144">
                      <w:marLeft w:val="0"/>
                      <w:marRight w:val="0"/>
                      <w:marTop w:val="0"/>
                      <w:marBottom w:val="0"/>
                      <w:divBdr>
                        <w:top w:val="none" w:sz="0" w:space="0" w:color="auto"/>
                        <w:left w:val="none" w:sz="0" w:space="0" w:color="auto"/>
                        <w:bottom w:val="none" w:sz="0" w:space="0" w:color="auto"/>
                        <w:right w:val="none" w:sz="0" w:space="0" w:color="auto"/>
                      </w:divBdr>
                      <w:divsChild>
                        <w:div w:id="489761027">
                          <w:marLeft w:val="0"/>
                          <w:marRight w:val="0"/>
                          <w:marTop w:val="0"/>
                          <w:marBottom w:val="0"/>
                          <w:divBdr>
                            <w:top w:val="none" w:sz="0" w:space="0" w:color="auto"/>
                            <w:left w:val="none" w:sz="0" w:space="0" w:color="auto"/>
                            <w:bottom w:val="none" w:sz="0" w:space="0" w:color="auto"/>
                            <w:right w:val="none" w:sz="0" w:space="0" w:color="auto"/>
                          </w:divBdr>
                          <w:divsChild>
                            <w:div w:id="6096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1D2D45AF7C315B0067010D8C5503F8277AEC40A0751A0ABC530F81164C9746C62E3DEDFE1810FE99849AC392C1DCF8554B1FF7CC796B6QAW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166985B1DA27E0D4E6047FBA80F9C4169881896344D68B6B28981EE7F399C08AF511C1A6A6B18B903820E1592DE5F4D7C5C9946D2F0C39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8EC1-0FE4-49CB-8A8C-63F148E8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Севастьянов Алексей Валерьевич</cp:lastModifiedBy>
  <cp:revision>10</cp:revision>
  <cp:lastPrinted>2021-04-28T04:09:00Z</cp:lastPrinted>
  <dcterms:created xsi:type="dcterms:W3CDTF">2021-04-30T02:40:00Z</dcterms:created>
  <dcterms:modified xsi:type="dcterms:W3CDTF">2021-05-31T08:27:00Z</dcterms:modified>
</cp:coreProperties>
</file>