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59" w:rsidRDefault="009E3659" w:rsidP="009E3659">
      <w:pPr>
        <w:pStyle w:val="a3"/>
        <w:jc w:val="center"/>
      </w:pPr>
      <w:r>
        <w:t>Минеральная подкормка</w:t>
      </w:r>
    </w:p>
    <w:p w:rsidR="009E3659" w:rsidRDefault="009E3659" w:rsidP="009E3659">
      <w:pPr>
        <w:pStyle w:val="a3"/>
      </w:pPr>
      <w:r>
        <w:t xml:space="preserve">Из числа рекомендуемых биотехнических мероприятий одним </w:t>
      </w:r>
      <w:proofErr w:type="gramStart"/>
      <w:r>
        <w:t>из</w:t>
      </w:r>
      <w:proofErr w:type="gramEnd"/>
      <w:r>
        <w:t xml:space="preserve"> наиболее важных является минеральная подкормка. Минеральные вещества являются непременной составной частью питания всех живых организмов. Копытные животные и зайцы, питаясь растительной пищей, в которой преобладает калий, испытывают большой недостаток в натрии. Компенсировать его животные пытаются путем посещения естественных и искусственных солонцов. </w:t>
      </w:r>
    </w:p>
    <w:p w:rsidR="009E3659" w:rsidRDefault="009E3659" w:rsidP="009E3659">
      <w:pPr>
        <w:pStyle w:val="a3"/>
      </w:pPr>
      <w:r>
        <w:t xml:space="preserve">Потребность в солях у животных неодинакова по сезонам года. Весной, например, чаще солонцы посещают самки. Для обеспечения потребности животных в минеральных солях следует создавать искусственные солонцы. Они должны действовать круглогодично и устанавливаются в местах жировок, недалеко от водопоев, кормовых полей, на подкормочных площадках. </w:t>
      </w:r>
    </w:p>
    <w:p w:rsidR="009E3659" w:rsidRDefault="009E3659" w:rsidP="009E3659">
      <w:pPr>
        <w:pStyle w:val="a3"/>
      </w:pPr>
      <w:r>
        <w:t xml:space="preserve">Для лося рекомендуется устраивать 1 солонец на 1000 га заселенных видом угодий. Расход соли в среднем 30 кг. Для зайцев - 1 солонец на 100 га заселенных видом угодий. Расход соли до 10 кг в год. </w:t>
      </w:r>
    </w:p>
    <w:p w:rsidR="009E3659" w:rsidRDefault="009E3659" w:rsidP="009E3659">
      <w:pPr>
        <w:pStyle w:val="a3"/>
      </w:pPr>
      <w:r>
        <w:t xml:space="preserve">Для косуль солонцы устраиваются в комплексе с кормушкой. Рекомендуется 1 кормушка на 1000 га заселенных видом угодий или на 10 животных. Расход соли 20 кг в год. </w:t>
      </w:r>
    </w:p>
    <w:p w:rsidR="009E3659" w:rsidRDefault="009E3659" w:rsidP="009E3659">
      <w:pPr>
        <w:pStyle w:val="a3"/>
      </w:pPr>
      <w:r>
        <w:t xml:space="preserve">Рекомендуемые типы солонцов приведены на рисунках 6, 7, 8. Для того чтобы уменьшить расход соли и одновременно увеличить гамму микро и макро элементов, необходимых животным, мы рекомендуем устраивать солонец в смеси с глиной. На ведро глины берется 3-5 кг соли, все это перемешивается и выкладывается в ящик, колоду, или просто на землю. </w:t>
      </w:r>
    </w:p>
    <w:p w:rsidR="009E3659" w:rsidRDefault="009E3659" w:rsidP="009E3659">
      <w:pPr>
        <w:framePr w:w="4088" w:h="2880" w:hSpace="142" w:wrap="around" w:vAnchor="page" w:hAnchor="page" w:x="1931" w:y="1094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noProof/>
        </w:rPr>
        <w:drawing>
          <wp:inline distT="0" distB="0" distL="0" distR="0">
            <wp:extent cx="2638425" cy="1647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659" w:rsidRDefault="009E3659" w:rsidP="009E3659">
      <w:pPr>
        <w:framePr w:w="4587" w:h="2880" w:hSpace="142" w:wrap="around" w:vAnchor="page" w:hAnchor="page" w:x="6395" w:y="1094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noProof/>
        </w:rPr>
        <w:drawing>
          <wp:inline distT="0" distB="0" distL="0" distR="0">
            <wp:extent cx="2867025" cy="1476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659" w:rsidRDefault="009E3659" w:rsidP="009E3659">
      <w:pPr>
        <w:pStyle w:val="a3"/>
      </w:pPr>
    </w:p>
    <w:p w:rsidR="009E3659" w:rsidRDefault="009E3659" w:rsidP="009E3659">
      <w:pPr>
        <w:pStyle w:val="a3"/>
      </w:pPr>
    </w:p>
    <w:p w:rsidR="009E3659" w:rsidRDefault="009E3659" w:rsidP="009E3659">
      <w:pPr>
        <w:pStyle w:val="1"/>
        <w:rPr>
          <w:sz w:val="24"/>
        </w:rPr>
      </w:pPr>
      <w:r>
        <w:rPr>
          <w:b/>
          <w:sz w:val="24"/>
        </w:rPr>
        <w:t>Рис. 6  Солонец  в ящике                                     Рис.  7 Солонец  в срубе</w:t>
      </w:r>
    </w:p>
    <w:p w:rsidR="009E3659" w:rsidRDefault="009E3659" w:rsidP="009E3659">
      <w:pPr>
        <w:pStyle w:val="a3"/>
      </w:pPr>
    </w:p>
    <w:p w:rsidR="009E3659" w:rsidRDefault="009E3659" w:rsidP="009E3659">
      <w:pPr>
        <w:framePr w:w="4116" w:h="2880" w:hSpace="142" w:wrap="around" w:vAnchor="page" w:hAnchor="page" w:x="4821" w:y="14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noProof/>
        </w:rPr>
        <w:lastRenderedPageBreak/>
        <w:drawing>
          <wp:inline distT="0" distB="0" distL="0" distR="0">
            <wp:extent cx="2571750" cy="1476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659" w:rsidRDefault="009E3659" w:rsidP="009E3659">
      <w:pPr>
        <w:framePr w:w="4116" w:h="2880" w:hSpace="142" w:wrap="around" w:vAnchor="page" w:hAnchor="page" w:x="4821" w:y="14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E3659" w:rsidRDefault="009E3659" w:rsidP="009E3659">
      <w:pPr>
        <w:framePr w:w="4116" w:h="2880" w:hSpace="142" w:wrap="around" w:vAnchor="page" w:hAnchor="page" w:x="4821" w:y="14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E3659" w:rsidRDefault="009E3659" w:rsidP="009E3659">
      <w:pPr>
        <w:pStyle w:val="a3"/>
      </w:pPr>
    </w:p>
    <w:p w:rsidR="009E3659" w:rsidRDefault="009E3659" w:rsidP="009E3659">
      <w:pPr>
        <w:pStyle w:val="a3"/>
      </w:pPr>
    </w:p>
    <w:p w:rsidR="009E3659" w:rsidRDefault="009E3659" w:rsidP="009E3659">
      <w:pPr>
        <w:pStyle w:val="a3"/>
      </w:pPr>
    </w:p>
    <w:p w:rsidR="009E3659" w:rsidRDefault="009E3659" w:rsidP="009E3659">
      <w:pPr>
        <w:pStyle w:val="a3"/>
      </w:pPr>
    </w:p>
    <w:p w:rsidR="009E3659" w:rsidRDefault="009E3659" w:rsidP="009E3659">
      <w:pPr>
        <w:pStyle w:val="a3"/>
      </w:pPr>
    </w:p>
    <w:p w:rsidR="009E3659" w:rsidRDefault="009E3659" w:rsidP="009E3659">
      <w:pPr>
        <w:pStyle w:val="a3"/>
      </w:pPr>
    </w:p>
    <w:p w:rsidR="009E3659" w:rsidRDefault="009E3659" w:rsidP="009E3659">
      <w:pPr>
        <w:pStyle w:val="a3"/>
      </w:pPr>
    </w:p>
    <w:p w:rsidR="009E3659" w:rsidRDefault="009E3659" w:rsidP="009E3659">
      <w:pPr>
        <w:pStyle w:val="a3"/>
      </w:pPr>
    </w:p>
    <w:p w:rsidR="009E3659" w:rsidRDefault="009E3659" w:rsidP="009E3659">
      <w:pPr>
        <w:pStyle w:val="1"/>
        <w:jc w:val="center"/>
        <w:rPr>
          <w:b/>
          <w:sz w:val="24"/>
        </w:rPr>
      </w:pPr>
      <w:r>
        <w:rPr>
          <w:b/>
          <w:sz w:val="24"/>
        </w:rPr>
        <w:t>Рис.8  Солонец  в колоде</w:t>
      </w:r>
    </w:p>
    <w:p w:rsidR="009E3659" w:rsidRDefault="009E3659" w:rsidP="009E3659">
      <w:pPr>
        <w:pStyle w:val="a3"/>
      </w:pPr>
    </w:p>
    <w:p w:rsidR="001F2F6B" w:rsidRDefault="009E3659" w:rsidP="009E3659">
      <w:pPr>
        <w:pStyle w:val="a3"/>
      </w:pPr>
      <w:r>
        <w:t xml:space="preserve">Солонцы, как правило, устраиваются в комплексе с другими видами биотехнических сооружений, образующих подкормочную площадку. </w:t>
      </w:r>
    </w:p>
    <w:p w:rsidR="004C1468" w:rsidRDefault="004C1468">
      <w:bookmarkStart w:id="0" w:name="_GoBack"/>
      <w:bookmarkEnd w:id="0"/>
    </w:p>
    <w:sectPr w:rsidR="004C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61"/>
    <w:rsid w:val="001F2F6B"/>
    <w:rsid w:val="004C1468"/>
    <w:rsid w:val="009E3659"/>
    <w:rsid w:val="00EB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С(Отчет текст)"/>
    <w:basedOn w:val="a"/>
    <w:rsid w:val="009E3659"/>
    <w:pPr>
      <w:spacing w:line="360" w:lineRule="auto"/>
      <w:ind w:firstLine="709"/>
      <w:jc w:val="both"/>
    </w:pPr>
    <w:rPr>
      <w:sz w:val="24"/>
    </w:rPr>
  </w:style>
  <w:style w:type="paragraph" w:customStyle="1" w:styleId="1">
    <w:name w:val="Отчет1"/>
    <w:basedOn w:val="a"/>
    <w:rsid w:val="009E3659"/>
    <w:pPr>
      <w:ind w:right="-57"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9E36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6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С(Отчет текст)"/>
    <w:basedOn w:val="a"/>
    <w:rsid w:val="009E3659"/>
    <w:pPr>
      <w:spacing w:line="360" w:lineRule="auto"/>
      <w:ind w:firstLine="709"/>
      <w:jc w:val="both"/>
    </w:pPr>
    <w:rPr>
      <w:sz w:val="24"/>
    </w:rPr>
  </w:style>
  <w:style w:type="paragraph" w:customStyle="1" w:styleId="1">
    <w:name w:val="Отчет1"/>
    <w:basedOn w:val="a"/>
    <w:rsid w:val="009E3659"/>
    <w:pPr>
      <w:ind w:right="-57"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9E36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6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aw62</dc:creator>
  <cp:keywords/>
  <dc:description/>
  <cp:lastModifiedBy>aw62</cp:lastModifiedBy>
  <cp:revision>3</cp:revision>
  <dcterms:created xsi:type="dcterms:W3CDTF">2016-10-11T06:31:00Z</dcterms:created>
  <dcterms:modified xsi:type="dcterms:W3CDTF">2016-10-11T07:01:00Z</dcterms:modified>
</cp:coreProperties>
</file>