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44" w:rsidRPr="00B3204C" w:rsidRDefault="005649FE" w:rsidP="003C3AEF">
      <w:pPr>
        <w:pStyle w:val="ConsPlusNormal"/>
        <w:ind w:left="8505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204C">
        <w:rPr>
          <w:rFonts w:ascii="Times New Roman" w:hAnsi="Times New Roman" w:cs="Times New Roman"/>
          <w:sz w:val="28"/>
          <w:szCs w:val="28"/>
        </w:rPr>
        <w:t>П</w:t>
      </w:r>
      <w:r w:rsidR="003C3AEF" w:rsidRPr="00B3204C">
        <w:rPr>
          <w:rFonts w:ascii="Times New Roman" w:hAnsi="Times New Roman" w:cs="Times New Roman"/>
          <w:sz w:val="28"/>
          <w:szCs w:val="28"/>
        </w:rPr>
        <w:t>риложение</w:t>
      </w:r>
      <w:r w:rsidRPr="00B3204C">
        <w:rPr>
          <w:rFonts w:ascii="Times New Roman" w:hAnsi="Times New Roman" w:cs="Times New Roman"/>
          <w:sz w:val="28"/>
          <w:szCs w:val="28"/>
        </w:rPr>
        <w:t xml:space="preserve"> </w:t>
      </w:r>
      <w:r w:rsidR="004D31DB">
        <w:rPr>
          <w:rFonts w:ascii="Times New Roman" w:hAnsi="Times New Roman" w:cs="Times New Roman"/>
          <w:sz w:val="28"/>
          <w:szCs w:val="28"/>
        </w:rPr>
        <w:t>№</w:t>
      </w:r>
      <w:r w:rsidR="008C6B44" w:rsidRPr="00B3204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C3AEF" w:rsidRDefault="008C6B44" w:rsidP="003C3AEF">
      <w:pPr>
        <w:pStyle w:val="ConsPlusNormal"/>
        <w:ind w:left="8505"/>
        <w:jc w:val="right"/>
        <w:rPr>
          <w:rFonts w:ascii="Times New Roman" w:hAnsi="Times New Roman" w:cs="Times New Roman"/>
          <w:sz w:val="28"/>
          <w:szCs w:val="28"/>
        </w:rPr>
      </w:pPr>
      <w:r w:rsidRPr="00B3204C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3C3AEF" w:rsidRDefault="003C3AEF" w:rsidP="003C3AEF">
      <w:pPr>
        <w:pStyle w:val="ConsPlusNormal"/>
        <w:ind w:left="85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C6B44" w:rsidRPr="00B3204C" w:rsidRDefault="008C6B44" w:rsidP="003C3AEF">
      <w:pPr>
        <w:pStyle w:val="ConsPlusNormal"/>
        <w:ind w:left="8505"/>
        <w:jc w:val="right"/>
        <w:rPr>
          <w:rFonts w:ascii="Times New Roman" w:hAnsi="Times New Roman" w:cs="Times New Roman"/>
          <w:sz w:val="28"/>
          <w:szCs w:val="28"/>
        </w:rPr>
      </w:pPr>
      <w:r w:rsidRPr="00B3204C">
        <w:rPr>
          <w:rFonts w:ascii="Times New Roman" w:hAnsi="Times New Roman" w:cs="Times New Roman"/>
          <w:sz w:val="28"/>
          <w:szCs w:val="28"/>
        </w:rPr>
        <w:t>«Сохранение, воспроизводство и</w:t>
      </w:r>
      <w:r w:rsidR="006F345D">
        <w:rPr>
          <w:rFonts w:ascii="Times New Roman" w:hAnsi="Times New Roman" w:cs="Times New Roman"/>
          <w:sz w:val="28"/>
          <w:szCs w:val="28"/>
        </w:rPr>
        <w:t xml:space="preserve"> </w:t>
      </w:r>
      <w:r w:rsidRPr="00B3204C">
        <w:rPr>
          <w:rFonts w:ascii="Times New Roman" w:hAnsi="Times New Roman" w:cs="Times New Roman"/>
          <w:sz w:val="28"/>
          <w:szCs w:val="28"/>
        </w:rPr>
        <w:t>устойчивое использование охотничьих</w:t>
      </w:r>
      <w:r w:rsidR="006F345D">
        <w:rPr>
          <w:rFonts w:ascii="Times New Roman" w:hAnsi="Times New Roman" w:cs="Times New Roman"/>
          <w:sz w:val="28"/>
          <w:szCs w:val="28"/>
        </w:rPr>
        <w:t xml:space="preserve"> </w:t>
      </w:r>
      <w:r w:rsidRPr="00B3204C">
        <w:rPr>
          <w:rFonts w:ascii="Times New Roman" w:hAnsi="Times New Roman" w:cs="Times New Roman"/>
          <w:sz w:val="28"/>
          <w:szCs w:val="28"/>
        </w:rPr>
        <w:t>ресурсов Новосибирской области</w:t>
      </w:r>
      <w:r w:rsidR="006F345D">
        <w:rPr>
          <w:rFonts w:ascii="Times New Roman" w:hAnsi="Times New Roman" w:cs="Times New Roman"/>
          <w:sz w:val="28"/>
          <w:szCs w:val="28"/>
        </w:rPr>
        <w:t xml:space="preserve"> </w:t>
      </w:r>
      <w:r w:rsidR="005649FE">
        <w:rPr>
          <w:rFonts w:ascii="Times New Roman" w:hAnsi="Times New Roman" w:cs="Times New Roman"/>
          <w:sz w:val="28"/>
          <w:szCs w:val="28"/>
        </w:rPr>
        <w:t>в 2015-</w:t>
      </w:r>
      <w:r w:rsidRPr="00B3204C">
        <w:rPr>
          <w:rFonts w:ascii="Times New Roman" w:hAnsi="Times New Roman" w:cs="Times New Roman"/>
          <w:sz w:val="28"/>
          <w:szCs w:val="28"/>
        </w:rPr>
        <w:t>2020 годах»</w:t>
      </w:r>
    </w:p>
    <w:p w:rsidR="008C6B44" w:rsidRDefault="008C6B44" w:rsidP="005649FE">
      <w:pPr>
        <w:autoSpaceDE w:val="0"/>
        <w:autoSpaceDN w:val="0"/>
        <w:adjustRightInd w:val="0"/>
        <w:spacing w:after="0" w:line="240" w:lineRule="auto"/>
        <w:ind w:left="10490" w:firstLine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6B44" w:rsidRDefault="008C6B44" w:rsidP="005649FE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B44" w:rsidRDefault="008C6B44" w:rsidP="008C6B44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МЕРОПРИЯТИЯ</w:t>
      </w:r>
    </w:p>
    <w:p w:rsidR="005649FE" w:rsidRDefault="008C6B44" w:rsidP="008C6B44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государственной программы Новосибирской области «Сохранение, воспроизводство </w:t>
      </w:r>
    </w:p>
    <w:p w:rsidR="008C6B44" w:rsidRDefault="008C6B44" w:rsidP="008C6B44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устойчивое использование охотничьих ресурс</w:t>
      </w:r>
      <w:r w:rsidR="003C3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 Новосибирской области в 2015-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 годах»</w:t>
      </w:r>
    </w:p>
    <w:p w:rsidR="008C6B44" w:rsidRDefault="008C6B44" w:rsidP="008C6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3"/>
        <w:gridCol w:w="2743"/>
        <w:gridCol w:w="1596"/>
        <w:gridCol w:w="5052"/>
      </w:tblGrid>
      <w:tr w:rsidR="008C6B44" w:rsidRPr="003914B5" w:rsidTr="00322652">
        <w:trPr>
          <w:trHeight w:val="786"/>
        </w:trPr>
        <w:tc>
          <w:tcPr>
            <w:tcW w:w="5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44" w:rsidRPr="003914B5" w:rsidRDefault="008C6B44" w:rsidP="007D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основного </w:t>
            </w: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D2" w:rsidRPr="003914B5" w:rsidRDefault="008C6B44" w:rsidP="007D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Государственные заказчики (ответственные</w:t>
            </w:r>
            <w:proofErr w:type="gramEnd"/>
          </w:p>
          <w:p w:rsidR="008C6B44" w:rsidRPr="003914B5" w:rsidRDefault="008C6B44" w:rsidP="007D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привлечение средств), исполнители программных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44" w:rsidRPr="003914B5" w:rsidRDefault="008C6B44" w:rsidP="007D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5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B5" w:rsidRDefault="008C6B44" w:rsidP="0039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  <w:p w:rsidR="008C6B44" w:rsidRPr="003914B5" w:rsidRDefault="008C6B44" w:rsidP="0039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(краткое описание)</w:t>
            </w:r>
          </w:p>
        </w:tc>
      </w:tr>
      <w:tr w:rsidR="008C6B44" w:rsidRPr="003914B5" w:rsidTr="00322652">
        <w:trPr>
          <w:trHeight w:val="570"/>
        </w:trPr>
        <w:tc>
          <w:tcPr>
            <w:tcW w:w="5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44" w:rsidRPr="003914B5" w:rsidRDefault="008C6B44" w:rsidP="00C3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44" w:rsidRPr="003914B5" w:rsidRDefault="008C6B44" w:rsidP="00C3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44" w:rsidRPr="003914B5" w:rsidRDefault="008C6B44" w:rsidP="00C3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44" w:rsidRPr="003914B5" w:rsidRDefault="008C6B44" w:rsidP="00C3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6B44" w:rsidRPr="003914B5" w:rsidTr="00322652">
        <w:trPr>
          <w:trHeight w:val="315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44" w:rsidRPr="003914B5" w:rsidRDefault="008C6B44" w:rsidP="003C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программа «Сохранение, воспроизводство и устойчивое использование охотничьих ресурсов Новосибирской области в 2015-2020 годах» (далее – государственная программа)</w:t>
            </w:r>
          </w:p>
        </w:tc>
      </w:tr>
      <w:tr w:rsidR="008C6B44" w:rsidRPr="003914B5" w:rsidTr="00322652">
        <w:trPr>
          <w:trHeight w:val="315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6B44" w:rsidRPr="003914B5" w:rsidRDefault="008C6B44" w:rsidP="00BE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 государственной программы: </w:t>
            </w:r>
            <w:r w:rsidR="00BE782D"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беспечение сохранения, воспроизводства и устойчивого использования охотничьих ресурсов Новосибирской области</w:t>
            </w:r>
          </w:p>
        </w:tc>
      </w:tr>
      <w:tr w:rsidR="008C6B44" w:rsidRPr="003914B5" w:rsidTr="00322652">
        <w:trPr>
          <w:trHeight w:val="315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6B44" w:rsidRPr="003914B5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</w:tr>
      <w:tr w:rsidR="008C6B44" w:rsidRPr="003914B5" w:rsidTr="00322652">
        <w:trPr>
          <w:trHeight w:val="274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6B44" w:rsidRPr="003914B5" w:rsidRDefault="008C6B44" w:rsidP="007D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реали</w:t>
            </w:r>
            <w:r w:rsidR="007D1FAC"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зации государственной программы </w:t>
            </w: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(руководство и управление в сфере установленных функций департамента по охране животного мира Новосибирской области)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6B44" w:rsidRPr="003914B5" w:rsidRDefault="008C6B44" w:rsidP="0039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по охране животного мира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6B44" w:rsidRPr="003914B5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2015-2020 годы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262C" w:rsidRPr="003914B5" w:rsidRDefault="008C6B44" w:rsidP="007D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обеспечение устойчивого развития государственных природных заказников регионального значени</w:t>
            </w:r>
            <w:r w:rsidR="005649FE"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Новосибирской области (далее –</w:t>
            </w:r>
            <w:r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заказники), охрана и воспроизводство </w:t>
            </w:r>
            <w:r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животного мира, устойчивое использование охотничьих ресурсов на территории общедоступных охотничь</w:t>
            </w:r>
            <w:r w:rsidR="00897683"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угодий Новосибирской области</w:t>
            </w:r>
          </w:p>
        </w:tc>
      </w:tr>
      <w:tr w:rsidR="008C6B44" w:rsidRPr="003914B5" w:rsidTr="00322652">
        <w:trPr>
          <w:trHeight w:val="566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6B44" w:rsidRPr="003914B5" w:rsidRDefault="00322652" w:rsidP="0039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Задача </w:t>
            </w:r>
            <w:r w:rsidR="008C6B44"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государственной программы: охрана и воспроизводство животного мира, устойчивое использование охотничьих ресурсов на территории общедоступных охотничьих угодий Новосибирской области</w:t>
            </w:r>
          </w:p>
        </w:tc>
      </w:tr>
      <w:tr w:rsidR="008C6B44" w:rsidRPr="003914B5" w:rsidTr="00322652">
        <w:trPr>
          <w:trHeight w:val="1545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6B44" w:rsidRPr="003914B5" w:rsidRDefault="008C6B44" w:rsidP="007D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  <w:r w:rsidR="00897683"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D1FAC"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численности и местообитаний водоплавающих птиц на территории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6B44" w:rsidRPr="003914B5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по охране животного мира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6B44" w:rsidRPr="003914B5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6B44" w:rsidRPr="003914B5" w:rsidRDefault="008C6B44" w:rsidP="007D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точных сведений о местах массового гнездования и массового скопления водоплавающих и околоводных птиц в пределах водно-болотных угодий на площади, отнесенной к водно-болотным угодьям, проведение маркировки на местности границ водно-болотных угодий и мест массового гнездования и скопления водоплавающих и околоводных птиц информационными знаками на протяжении 360 км, а также информирование населения о местоположении границ водно-болотных угодий и мест  массового скопления</w:t>
            </w:r>
            <w:proofErr w:type="gramEnd"/>
            <w:r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водоплавающих и околоводных</w:t>
            </w:r>
            <w:r w:rsidR="005649FE"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птиц для обеспечения их охраны</w:t>
            </w:r>
          </w:p>
        </w:tc>
      </w:tr>
      <w:tr w:rsidR="008C6B44" w:rsidRPr="003914B5" w:rsidTr="00322652">
        <w:trPr>
          <w:trHeight w:val="282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Pr="003914B5" w:rsidRDefault="008C6B44" w:rsidP="007D1F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  <w:r w:rsidR="00897683"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91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Обеспечение </w:t>
            </w:r>
            <w:r w:rsidR="007D1FAC" w:rsidRPr="00391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подкормки охотничьих животных в </w:t>
            </w:r>
            <w:r w:rsidRPr="00391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общедоступных охотничьих угодьях Новосибирской области, не зак</w:t>
            </w:r>
            <w:r w:rsidR="0043776E" w:rsidRPr="00391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репленных за </w:t>
            </w:r>
            <w:proofErr w:type="spellStart"/>
            <w:r w:rsidR="0043776E" w:rsidRPr="00391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охотпользователями</w:t>
            </w:r>
            <w:proofErr w:type="spellEnd"/>
            <w:r w:rsidR="007D1FAC" w:rsidRPr="00391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Pr="00391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 входящих в состав особо охраняемых </w:t>
            </w:r>
            <w:r w:rsidRPr="00391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природных территорий регионального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Pr="003914B5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Департамент по охране животного мира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Pr="003914B5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2019-2020 годы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Pr="003914B5" w:rsidRDefault="008C6B44" w:rsidP="007D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подкормки охотничьих животных в общедоступных охотничьих угодьях в течение года для поддержа</w:t>
            </w:r>
            <w:r w:rsidR="005649FE" w:rsidRPr="00391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ния и увеличения их численности</w:t>
            </w:r>
          </w:p>
        </w:tc>
      </w:tr>
      <w:tr w:rsidR="008C6B44" w:rsidRPr="003914B5" w:rsidTr="00322652">
        <w:trPr>
          <w:trHeight w:val="263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6B44" w:rsidRPr="003914B5" w:rsidRDefault="008C6B44" w:rsidP="007D1F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</w:t>
            </w:r>
            <w:r w:rsidR="00F3041C"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</w:t>
            </w:r>
            <w:r w:rsidR="007D1FAC"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крепление </w:t>
            </w:r>
            <w:r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материально-технической базы федерального государственного охотничьего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6B44" w:rsidRPr="003914B5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по охране животного мира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6B44" w:rsidRPr="003914B5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2019-2020 годы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6B44" w:rsidRPr="003914B5" w:rsidRDefault="008C6B44" w:rsidP="007D1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Улучшение материально-технического обеспечения государственных охотничьих инспекторов для организации работы в период весенней и осенней распутицы и установления снежного покрова, </w:t>
            </w:r>
            <w:r w:rsidR="007D1FAC" w:rsidRPr="00391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391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храны водно-болотных угодий и оказания эффективног</w:t>
            </w:r>
            <w:r w:rsidR="005649FE" w:rsidRPr="00391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противодействия браконьерству</w:t>
            </w:r>
          </w:p>
        </w:tc>
      </w:tr>
      <w:tr w:rsidR="008C6B44" w:rsidRPr="003914B5" w:rsidTr="00322652">
        <w:trPr>
          <w:trHeight w:val="2256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Pr="003914B5" w:rsidRDefault="008C6B44" w:rsidP="007D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  <w:r w:rsidR="00F3041C"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непрерывности ведения государственного мониторинга охотничьих ресурсов и среды их обитания, пополнение базы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Pr="003914B5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по охране животного мира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Pr="003914B5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2015-2020 годы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Pr="003914B5" w:rsidRDefault="008C6B44" w:rsidP="007D1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Обеспечение достоверности сведений об охотничьих ресурсах. Принятие необходимых управленческих решений по охране, воспроизводству и устойчивому использованию охотничьих ресурсов в общедоступных охотничьих угодьях на конкретный сезон охоты, утверждение лимита добычи </w:t>
            </w:r>
            <w:r w:rsidR="007D1FAC" w:rsidRPr="00391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391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хотнич</w:t>
            </w:r>
            <w:r w:rsidR="007D1FAC" w:rsidRPr="00391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ьих ресурсов, установление норм </w:t>
            </w:r>
            <w:r w:rsidRPr="00391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пропускно</w:t>
            </w:r>
            <w:r w:rsidR="005649FE" w:rsidRPr="00391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 способности охотничьих угодий</w:t>
            </w:r>
          </w:p>
        </w:tc>
      </w:tr>
      <w:tr w:rsidR="008C6B44" w:rsidRPr="003914B5" w:rsidTr="00322652">
        <w:trPr>
          <w:trHeight w:val="1004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Pr="003914B5" w:rsidRDefault="008C6B44" w:rsidP="007D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  <w:r w:rsidR="00F3041C"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D1FAC"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границ общедоступных охотничьих угодий и зон охраны охотничьих ресурсов на территории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Pr="003914B5" w:rsidRDefault="008C6B44" w:rsidP="007D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по охране животного мира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Pr="003914B5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2019-2020 годы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Pr="003914B5" w:rsidRDefault="008C6B44" w:rsidP="007D1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Обозначение на местности границ общедоступных охотничьих угодий информационными знаками.</w:t>
            </w:r>
          </w:p>
          <w:p w:rsidR="008C6B44" w:rsidRPr="003914B5" w:rsidRDefault="008C6B44" w:rsidP="007D1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Информирование населения о местоположении границ</w:t>
            </w:r>
            <w:r w:rsidR="005649FE" w:rsidRPr="00391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зон охраны охотничьих ресурсов</w:t>
            </w:r>
          </w:p>
        </w:tc>
      </w:tr>
      <w:tr w:rsidR="008C6B44" w:rsidRPr="003914B5" w:rsidTr="00322652">
        <w:trPr>
          <w:trHeight w:val="313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Pr="003914B5" w:rsidRDefault="008C6B44" w:rsidP="007D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  <w:r w:rsidR="005E1AF0"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D1FAC"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ведения легитимной охоты на территории Новосибирской </w:t>
            </w: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Pr="003914B5" w:rsidRDefault="008C6B44" w:rsidP="007D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Департамент по охране животного </w:t>
            </w: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мира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Pr="003914B5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2015-2020 годы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Pr="003914B5" w:rsidRDefault="008C6B44" w:rsidP="007D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охотников разрешениями на право охоты (изготовление бланков </w:t>
            </w: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охотничьих билетов единого федерального образца), обеспечение охотников разрешениями на добычу охотничьих ресурсов (изготовление бланков разрешений</w:t>
            </w:r>
            <w:r w:rsidR="005649FE"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добычу охотничьих ресурсов)</w:t>
            </w:r>
          </w:p>
        </w:tc>
      </w:tr>
      <w:tr w:rsidR="008C6B44" w:rsidRPr="003914B5" w:rsidTr="00322652">
        <w:trPr>
          <w:trHeight w:val="898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Pr="003914B5" w:rsidRDefault="008C6B44" w:rsidP="003C3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1.7</w:t>
            </w:r>
            <w:r w:rsidR="005E1AF0"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D1FAC"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ведения производственного охотничьего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Pr="003914B5" w:rsidRDefault="008C6B44" w:rsidP="007D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по охране животного мира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Pr="003914B5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2015-2020 годы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Pr="003914B5" w:rsidRDefault="008C6B44" w:rsidP="007D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охотничьих инспекторов нагрудными знаками и пр</w:t>
            </w:r>
            <w:r w:rsidR="005649FE"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оизводственными удостоверениями</w:t>
            </w:r>
          </w:p>
        </w:tc>
      </w:tr>
      <w:tr w:rsidR="008C6B44" w:rsidRPr="003914B5" w:rsidTr="00322652">
        <w:trPr>
          <w:trHeight w:val="207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Pr="003914B5" w:rsidRDefault="008C6B44" w:rsidP="00C3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государственной программы: с</w:t>
            </w: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охранение и обеспечение устойчивого развития </w:t>
            </w:r>
            <w:r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заказников</w:t>
            </w:r>
          </w:p>
        </w:tc>
      </w:tr>
      <w:tr w:rsidR="008C6B44" w:rsidRPr="003914B5" w:rsidTr="00322652">
        <w:trPr>
          <w:trHeight w:val="313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Pr="003914B5" w:rsidRDefault="008C6B44" w:rsidP="007D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5E1AF0"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D1FAC"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материально-технической базы заказников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Pr="003914B5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казенное учреждение Новосибирской области «Природоохранная инспекция»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F0" w:rsidRPr="003914B5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2015, </w:t>
            </w:r>
          </w:p>
          <w:p w:rsidR="008C6B44" w:rsidRPr="003914B5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2019-2020 годы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52" w:rsidRPr="003914B5" w:rsidRDefault="008C6B44" w:rsidP="007D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материально-техническими средств</w:t>
            </w:r>
            <w:r w:rsidR="005E1AF0"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 заказников (от потребности)</w:t>
            </w:r>
            <w:r w:rsidR="007D1FAC"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снижения уровня браконьерства, а также улучшения раскрываемости правонарушений</w:t>
            </w:r>
          </w:p>
        </w:tc>
      </w:tr>
      <w:tr w:rsidR="008C6B44" w:rsidRPr="003914B5" w:rsidTr="00322652">
        <w:trPr>
          <w:trHeight w:val="1124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Pr="003914B5" w:rsidRDefault="008C6B44" w:rsidP="007D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  <w:r w:rsidR="005E1AF0"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D1FAC"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кормовой базы диких животных в заказниках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Pr="003914B5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казенное учреждение Новосибирской области «Природоохранная инспекция»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Pr="003914B5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2019-2020 годы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Pr="003914B5" w:rsidRDefault="008C6B44" w:rsidP="007D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благоприятных условий нахождения диких жи</w:t>
            </w:r>
            <w:r w:rsidR="00F16C5E"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вотных на территории заказников</w:t>
            </w:r>
            <w:r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путем поддержания их кормовой базы в соответствии с научно-обоснованными нормами биотехнических мероприятий, находящихся в Схеме размещения, использования и охраны охотничьих угодий на территории Новосибирской области, утвержденной постановлением Губернатора Новосибирской области от </w:t>
            </w:r>
            <w:r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7D1FAC"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4.07.2014 № 119 «Об утверждении </w:t>
            </w:r>
            <w:r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Схемы размещения, использования и охраны охотничьих угодий на те</w:t>
            </w:r>
            <w:r w:rsidR="00F16C5E"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рритории Новосибирской области»</w:t>
            </w:r>
            <w:proofErr w:type="gramEnd"/>
          </w:p>
        </w:tc>
      </w:tr>
      <w:tr w:rsidR="008C6B44" w:rsidRPr="003914B5" w:rsidTr="00322652">
        <w:trPr>
          <w:trHeight w:val="1554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Pr="003914B5" w:rsidRDefault="008C6B44" w:rsidP="007D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  <w:r w:rsidR="00F16C5E"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7D1FAC"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 </w:t>
            </w:r>
            <w:r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</w:t>
            </w:r>
            <w:r w:rsidR="00F16C5E"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технических документов для функционирования заказников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Pr="003914B5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казенное учреждение Новосибирской области «Природоохранная инспекция»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12" w:rsidRPr="003914B5" w:rsidRDefault="008C6B44" w:rsidP="0017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2015-2017 годы</w:t>
            </w:r>
            <w:bookmarkStart w:id="0" w:name="_GoBack"/>
            <w:bookmarkEnd w:id="0"/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Pr="003914B5" w:rsidRDefault="008C6B44" w:rsidP="007D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государственной экологической экспертизы проектов но</w:t>
            </w:r>
            <w:r w:rsidR="00D216C6" w:rsidRPr="0039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рмативно-технических документов</w:t>
            </w:r>
          </w:p>
        </w:tc>
      </w:tr>
    </w:tbl>
    <w:p w:rsidR="008C6B44" w:rsidRDefault="008C6B44" w:rsidP="003C3AEF">
      <w:pPr>
        <w:tabs>
          <w:tab w:val="left" w:pos="55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C6B44" w:rsidSect="00E720D2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567" w:rsidRDefault="00B41567" w:rsidP="005F1B08">
      <w:pPr>
        <w:spacing w:after="0" w:line="240" w:lineRule="auto"/>
      </w:pPr>
      <w:r>
        <w:separator/>
      </w:r>
    </w:p>
  </w:endnote>
  <w:endnote w:type="continuationSeparator" w:id="0">
    <w:p w:rsidR="00B41567" w:rsidRDefault="00B41567" w:rsidP="005F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567" w:rsidRDefault="00B41567" w:rsidP="005F1B08">
      <w:pPr>
        <w:spacing w:after="0" w:line="240" w:lineRule="auto"/>
      </w:pPr>
      <w:r>
        <w:separator/>
      </w:r>
    </w:p>
  </w:footnote>
  <w:footnote w:type="continuationSeparator" w:id="0">
    <w:p w:rsidR="00B41567" w:rsidRDefault="00B41567" w:rsidP="005F1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027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F1B08" w:rsidRPr="005F1B08" w:rsidRDefault="005F1B08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F1B0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F1B0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F1B0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76403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5F1B0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8C"/>
    <w:rsid w:val="00037492"/>
    <w:rsid w:val="000B01D1"/>
    <w:rsid w:val="00176403"/>
    <w:rsid w:val="001A4052"/>
    <w:rsid w:val="00284800"/>
    <w:rsid w:val="002B727C"/>
    <w:rsid w:val="00322652"/>
    <w:rsid w:val="00324B0E"/>
    <w:rsid w:val="003542E3"/>
    <w:rsid w:val="003914B5"/>
    <w:rsid w:val="003C3AEF"/>
    <w:rsid w:val="003D1732"/>
    <w:rsid w:val="003E6386"/>
    <w:rsid w:val="0043776E"/>
    <w:rsid w:val="004D31DB"/>
    <w:rsid w:val="005649FE"/>
    <w:rsid w:val="005E1AF0"/>
    <w:rsid w:val="005F1B08"/>
    <w:rsid w:val="0064035F"/>
    <w:rsid w:val="00682E3F"/>
    <w:rsid w:val="006D0C19"/>
    <w:rsid w:val="006F345D"/>
    <w:rsid w:val="007D1FAC"/>
    <w:rsid w:val="00897683"/>
    <w:rsid w:val="008A1004"/>
    <w:rsid w:val="008C5A4D"/>
    <w:rsid w:val="008C6B44"/>
    <w:rsid w:val="008D00A1"/>
    <w:rsid w:val="009A50E0"/>
    <w:rsid w:val="009D262C"/>
    <w:rsid w:val="009E0B69"/>
    <w:rsid w:val="00A66912"/>
    <w:rsid w:val="00B41567"/>
    <w:rsid w:val="00B9609D"/>
    <w:rsid w:val="00BE782D"/>
    <w:rsid w:val="00C96BA2"/>
    <w:rsid w:val="00CE4590"/>
    <w:rsid w:val="00D00F66"/>
    <w:rsid w:val="00D216C6"/>
    <w:rsid w:val="00D23EE4"/>
    <w:rsid w:val="00D435C0"/>
    <w:rsid w:val="00E720D2"/>
    <w:rsid w:val="00F16C5E"/>
    <w:rsid w:val="00F259BB"/>
    <w:rsid w:val="00F3041C"/>
    <w:rsid w:val="00F66A8C"/>
    <w:rsid w:val="00FD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B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5F1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1B08"/>
  </w:style>
  <w:style w:type="paragraph" w:styleId="a5">
    <w:name w:val="footer"/>
    <w:basedOn w:val="a"/>
    <w:link w:val="a6"/>
    <w:uiPriority w:val="99"/>
    <w:unhideWhenUsed/>
    <w:rsid w:val="005F1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1B08"/>
  </w:style>
  <w:style w:type="paragraph" w:styleId="a7">
    <w:name w:val="List Paragraph"/>
    <w:basedOn w:val="a"/>
    <w:uiPriority w:val="34"/>
    <w:qFormat/>
    <w:rsid w:val="008976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2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2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B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5F1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1B08"/>
  </w:style>
  <w:style w:type="paragraph" w:styleId="a5">
    <w:name w:val="footer"/>
    <w:basedOn w:val="a"/>
    <w:link w:val="a6"/>
    <w:uiPriority w:val="99"/>
    <w:unhideWhenUsed/>
    <w:rsid w:val="005F1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1B08"/>
  </w:style>
  <w:style w:type="paragraph" w:styleId="a7">
    <w:name w:val="List Paragraph"/>
    <w:basedOn w:val="a"/>
    <w:uiPriority w:val="34"/>
    <w:qFormat/>
    <w:rsid w:val="008976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2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Филичева Нина Юрьевна</dc:creator>
  <cp:lastModifiedBy>aw12</cp:lastModifiedBy>
  <cp:revision>13</cp:revision>
  <cp:lastPrinted>2016-08-09T04:08:00Z</cp:lastPrinted>
  <dcterms:created xsi:type="dcterms:W3CDTF">2016-04-20T00:45:00Z</dcterms:created>
  <dcterms:modified xsi:type="dcterms:W3CDTF">2016-11-14T03:03:00Z</dcterms:modified>
</cp:coreProperties>
</file>