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686DF0" w:rsidP="00F30935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F30935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F3093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F30935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F30935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F30935">
      <w:pPr>
        <w:spacing w:before="0" w:after="0"/>
        <w:jc w:val="both"/>
        <w:rPr>
          <w:sz w:val="28"/>
          <w:szCs w:val="28"/>
        </w:rPr>
      </w:pPr>
    </w:p>
    <w:p w:rsidR="00E626A7" w:rsidRDefault="00E626A7" w:rsidP="00F30935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5C304D" w:rsidP="00F30935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21.11.2016  № 378-п</w:t>
      </w:r>
    </w:p>
    <w:p w:rsidR="007E0120" w:rsidRDefault="007E0120" w:rsidP="00F30935">
      <w:pPr>
        <w:spacing w:before="0" w:after="0"/>
        <w:rPr>
          <w:sz w:val="28"/>
          <w:szCs w:val="28"/>
        </w:rPr>
      </w:pPr>
    </w:p>
    <w:p w:rsidR="00FA2E31" w:rsidRDefault="0084116A" w:rsidP="00F30935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750C08" w:rsidRDefault="00750C08" w:rsidP="00F30935">
      <w:pPr>
        <w:spacing w:before="0" w:after="0"/>
        <w:jc w:val="center"/>
        <w:rPr>
          <w:sz w:val="28"/>
          <w:szCs w:val="28"/>
        </w:rPr>
      </w:pPr>
    </w:p>
    <w:p w:rsidR="00BB561C" w:rsidRPr="00750C08" w:rsidRDefault="00BB561C" w:rsidP="00F30935">
      <w:pPr>
        <w:spacing w:before="0" w:after="0"/>
        <w:jc w:val="center"/>
        <w:rPr>
          <w:sz w:val="28"/>
          <w:szCs w:val="28"/>
        </w:rPr>
      </w:pPr>
      <w:r w:rsidRPr="00750C08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 w:rsidRPr="00750C08">
        <w:rPr>
          <w:sz w:val="28"/>
          <w:szCs w:val="28"/>
          <w:lang w:val="en-US"/>
        </w:rPr>
        <w:t> </w:t>
      </w:r>
      <w:r w:rsidRPr="00750C08">
        <w:rPr>
          <w:sz w:val="28"/>
          <w:szCs w:val="28"/>
        </w:rPr>
        <w:t xml:space="preserve">29.06.2015 </w:t>
      </w:r>
      <w:r w:rsidR="00A7480E">
        <w:rPr>
          <w:sz w:val="28"/>
          <w:szCs w:val="28"/>
        </w:rPr>
        <w:t>№ </w:t>
      </w:r>
      <w:r w:rsidRPr="00750C08">
        <w:rPr>
          <w:sz w:val="28"/>
          <w:szCs w:val="28"/>
        </w:rPr>
        <w:t>237-п</w:t>
      </w:r>
    </w:p>
    <w:p w:rsidR="00BB561C" w:rsidRDefault="00BB561C" w:rsidP="00F309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0C08" w:rsidRPr="00750C08" w:rsidRDefault="00750C08" w:rsidP="00F309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13CD" w:rsidRPr="00A813CD" w:rsidRDefault="00A813CD" w:rsidP="00A81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3CD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Правительства Новосибирской области от</w:t>
      </w:r>
      <w:r w:rsidR="00A7480E">
        <w:rPr>
          <w:rFonts w:ascii="Times New Roman" w:hAnsi="Times New Roman" w:cs="Times New Roman"/>
          <w:bCs/>
          <w:sz w:val="28"/>
          <w:szCs w:val="28"/>
        </w:rPr>
        <w:t> </w:t>
      </w:r>
      <w:r w:rsidRPr="00A813CD">
        <w:rPr>
          <w:rFonts w:ascii="Times New Roman" w:hAnsi="Times New Roman" w:cs="Times New Roman"/>
          <w:bCs/>
          <w:sz w:val="28"/>
          <w:szCs w:val="28"/>
        </w:rPr>
        <w:t xml:space="preserve">28.03.2014 </w:t>
      </w:r>
      <w:r w:rsidR="00A7480E">
        <w:rPr>
          <w:rFonts w:ascii="Times New Roman" w:hAnsi="Times New Roman" w:cs="Times New Roman"/>
          <w:bCs/>
          <w:sz w:val="28"/>
          <w:szCs w:val="28"/>
        </w:rPr>
        <w:t>№ </w:t>
      </w:r>
      <w:r w:rsidRPr="00A813CD">
        <w:rPr>
          <w:rFonts w:ascii="Times New Roman" w:hAnsi="Times New Roman" w:cs="Times New Roman"/>
          <w:bCs/>
          <w:sz w:val="28"/>
          <w:szCs w:val="28"/>
        </w:rPr>
        <w:t>125-п «О Порядке принятия решений о разработке государственных программ Новосибирской области, а также формирования и</w:t>
      </w:r>
      <w:r w:rsidR="00A7480E">
        <w:rPr>
          <w:rFonts w:ascii="Times New Roman" w:hAnsi="Times New Roman" w:cs="Times New Roman"/>
          <w:bCs/>
          <w:sz w:val="28"/>
          <w:szCs w:val="28"/>
        </w:rPr>
        <w:t> </w:t>
      </w:r>
      <w:r w:rsidRPr="00A813CD">
        <w:rPr>
          <w:rFonts w:ascii="Times New Roman" w:hAnsi="Times New Roman" w:cs="Times New Roman"/>
          <w:bCs/>
          <w:sz w:val="28"/>
          <w:szCs w:val="28"/>
        </w:rPr>
        <w:t>реализации указанных программ» и</w:t>
      </w:r>
      <w:r w:rsidRPr="00A813CD">
        <w:rPr>
          <w:rFonts w:ascii="Times New Roman" w:hAnsi="Times New Roman" w:cs="Times New Roman"/>
          <w:sz w:val="28"/>
          <w:szCs w:val="28"/>
        </w:rPr>
        <w:t xml:space="preserve"> в целях приведения параметров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 в соответствие с Законом Новосибирской области от 29.06.2016 </w:t>
      </w:r>
      <w:r w:rsidR="00A7480E">
        <w:rPr>
          <w:rFonts w:ascii="Times New Roman" w:hAnsi="Times New Roman" w:cs="Times New Roman"/>
          <w:sz w:val="28"/>
          <w:szCs w:val="28"/>
        </w:rPr>
        <w:t>№ </w:t>
      </w:r>
      <w:r w:rsidRPr="00A813CD">
        <w:rPr>
          <w:rFonts w:ascii="Times New Roman" w:hAnsi="Times New Roman" w:cs="Times New Roman"/>
          <w:sz w:val="28"/>
          <w:szCs w:val="28"/>
        </w:rPr>
        <w:t>83-ОЗ «О внесении изменений в Закон Новосибирской области «Об областном бюджете Новосибирской области на 2016 год и плановый период 2017 и 2018 годов» Правительство Новосибирской области</w:t>
      </w:r>
      <w:r w:rsidR="00A7480E">
        <w:rPr>
          <w:rFonts w:ascii="Times New Roman" w:hAnsi="Times New Roman" w:cs="Times New Roman"/>
          <w:sz w:val="28"/>
          <w:szCs w:val="28"/>
        </w:rPr>
        <w:t xml:space="preserve">  </w:t>
      </w:r>
      <w:r w:rsidRPr="00A813C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A813CD">
        <w:rPr>
          <w:rFonts w:ascii="Times New Roman" w:hAnsi="Times New Roman" w:cs="Times New Roman"/>
          <w:sz w:val="28"/>
          <w:szCs w:val="28"/>
        </w:rPr>
        <w:t>:</w:t>
      </w:r>
    </w:p>
    <w:p w:rsidR="00A813CD" w:rsidRPr="00A813CD" w:rsidRDefault="00A813CD" w:rsidP="00A813CD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 xml:space="preserve">Внести в постановление Правительства Новосибирской области от 29.06.2015 </w:t>
      </w:r>
      <w:r w:rsidR="00A7480E">
        <w:rPr>
          <w:sz w:val="28"/>
          <w:szCs w:val="28"/>
        </w:rPr>
        <w:t>№ </w:t>
      </w:r>
      <w:r w:rsidRPr="00A813CD">
        <w:rPr>
          <w:sz w:val="28"/>
          <w:szCs w:val="28"/>
        </w:rPr>
        <w:t>237-п «Об утверждении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</w:t>
      </w:r>
      <w:r w:rsidR="00C60A04">
        <w:rPr>
          <w:sz w:val="28"/>
          <w:szCs w:val="28"/>
        </w:rPr>
        <w:t xml:space="preserve"> </w:t>
      </w:r>
      <w:r w:rsidRPr="00A813CD">
        <w:rPr>
          <w:sz w:val="28"/>
          <w:szCs w:val="28"/>
        </w:rPr>
        <w:t>годах» следующие изменения:</w:t>
      </w:r>
    </w:p>
    <w:p w:rsidR="00A813CD" w:rsidRPr="00A813CD" w:rsidRDefault="00A813CD" w:rsidP="00A813CD">
      <w:pPr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В государственной программе Новосибирской области «Сохранение, воспроизводство и устойчивое использование охотничьих ресурсов Новосибирской области в 2015-2020 годах» (далее – государственная программа):</w:t>
      </w:r>
    </w:p>
    <w:p w:rsidR="00A813CD" w:rsidRPr="00A813CD" w:rsidRDefault="00A813CD" w:rsidP="00A813CD">
      <w:pPr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1. В разделе I «Паспорт государственной программы»:</w:t>
      </w:r>
    </w:p>
    <w:p w:rsidR="00A813CD" w:rsidRPr="00A813CD" w:rsidRDefault="00A813CD" w:rsidP="00A813CD">
      <w:pPr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1)</w:t>
      </w:r>
      <w:r w:rsidRPr="00A813CD">
        <w:rPr>
          <w:sz w:val="28"/>
          <w:szCs w:val="28"/>
          <w:lang w:val="en-US"/>
        </w:rPr>
        <w:t> </w:t>
      </w:r>
      <w:r w:rsidRPr="00A813CD">
        <w:rPr>
          <w:sz w:val="28"/>
          <w:szCs w:val="28"/>
        </w:rPr>
        <w:t>в позиции «Объемы финансирования государственной программы»:</w:t>
      </w:r>
    </w:p>
    <w:p w:rsidR="00A813CD" w:rsidRPr="00A813CD" w:rsidRDefault="00A813CD" w:rsidP="00A813C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а) в абзаце первом цифры «470016,5» заменить цифрами «468522,5»;</w:t>
      </w:r>
    </w:p>
    <w:p w:rsidR="00A813CD" w:rsidRPr="00A813CD" w:rsidRDefault="00A813CD" w:rsidP="00A813C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б) в абзаце пятом цифры «355378,1» заменить цифрами «353884,1»;</w:t>
      </w:r>
    </w:p>
    <w:p w:rsidR="00A813CD" w:rsidRPr="00A813CD" w:rsidRDefault="00A813CD" w:rsidP="00A813CD">
      <w:pPr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в) в абзаце восьмом цифры «63994,0» заменить цифрами «62500,0»;</w:t>
      </w:r>
    </w:p>
    <w:p w:rsidR="00A813CD" w:rsidRPr="00A813CD" w:rsidRDefault="00A813CD" w:rsidP="00A813CD">
      <w:pPr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г) в абзаце двадцать третьем цифры «44108,5» заменить цифрами «42614,5»;</w:t>
      </w:r>
    </w:p>
    <w:p w:rsidR="00A813CD" w:rsidRPr="00A813CD" w:rsidRDefault="00A813CD" w:rsidP="00A813C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2) в позиции «Основные целевые индикаторы государственной программы» в абзаце первом слово «кабан,» исключить;</w:t>
      </w:r>
    </w:p>
    <w:p w:rsidR="00A813CD" w:rsidRPr="00A813CD" w:rsidRDefault="00A813CD" w:rsidP="00A813C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 xml:space="preserve">3) в позиции «Ожидаемые результаты реализации государственной </w:t>
      </w:r>
      <w:r w:rsidRPr="00A813CD">
        <w:rPr>
          <w:sz w:val="28"/>
          <w:szCs w:val="28"/>
        </w:rPr>
        <w:lastRenderedPageBreak/>
        <w:t>программы, выраженные в количественно измеримых показателях»:</w:t>
      </w:r>
    </w:p>
    <w:p w:rsidR="00A813CD" w:rsidRPr="00A813CD" w:rsidRDefault="00A813CD" w:rsidP="00A813C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а) в абзаце первом цифры «2014» заменить цифрами «2015», слова «, кабана на 16</w:t>
      </w:r>
      <w:r w:rsidR="009555CC">
        <w:rPr>
          <w:sz w:val="28"/>
          <w:szCs w:val="28"/>
        </w:rPr>
        <w:t>%</w:t>
      </w:r>
      <w:r w:rsidRPr="00A813CD">
        <w:rPr>
          <w:sz w:val="28"/>
          <w:szCs w:val="28"/>
        </w:rPr>
        <w:t>, соболя на 10</w:t>
      </w:r>
      <w:r w:rsidR="009555CC">
        <w:rPr>
          <w:sz w:val="28"/>
          <w:szCs w:val="28"/>
        </w:rPr>
        <w:t>%</w:t>
      </w:r>
      <w:r w:rsidRPr="00A813CD">
        <w:rPr>
          <w:sz w:val="28"/>
          <w:szCs w:val="28"/>
        </w:rPr>
        <w:t>.» заменить словами «и обеспечить устойчивое воспроизводство соболя на уровне 2015 года.»;</w:t>
      </w:r>
    </w:p>
    <w:p w:rsidR="00A813CD" w:rsidRPr="00A813CD" w:rsidRDefault="00A813CD" w:rsidP="00A813C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б) в абзаце двенадцатом цифры «2015» заменить цифрами «2019», слова «на протяжении всего срока» заменить словами «до конца»;</w:t>
      </w:r>
    </w:p>
    <w:p w:rsidR="00A813CD" w:rsidRPr="00A813CD" w:rsidRDefault="00A813CD" w:rsidP="00A813C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2. В разделе </w:t>
      </w:r>
      <w:r w:rsidRPr="00A813CD">
        <w:rPr>
          <w:sz w:val="28"/>
          <w:szCs w:val="28"/>
          <w:lang w:val="en-US"/>
        </w:rPr>
        <w:t>IV</w:t>
      </w:r>
      <w:r w:rsidRPr="00A813CD">
        <w:rPr>
          <w:sz w:val="28"/>
          <w:szCs w:val="28"/>
        </w:rPr>
        <w:t> «Система основных мероприятий государственной программы»:</w:t>
      </w:r>
    </w:p>
    <w:p w:rsidR="00A813CD" w:rsidRPr="00A813CD" w:rsidRDefault="00A813CD" w:rsidP="00A813C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 xml:space="preserve">1) в абзаце девятом слова «в соответствии с полномочиями, закрепленными за департаментом по охране животного мира Новосибирской области </w:t>
      </w:r>
      <w:hyperlink r:id="rId10" w:tooltip="Постановление Губернатора Новосибирской области от 14.07.2010 N 205 (ред. от 22.01.2016) &quot;О департаменте по охране животного мира Новосибирской области&quot;{КонсультантПлюс}" w:history="1">
        <w:r w:rsidRPr="00A813CD">
          <w:rPr>
            <w:sz w:val="28"/>
            <w:szCs w:val="28"/>
          </w:rPr>
          <w:t>положением</w:t>
        </w:r>
      </w:hyperlink>
      <w:r w:rsidRPr="00A813CD">
        <w:rPr>
          <w:sz w:val="28"/>
          <w:szCs w:val="28"/>
        </w:rPr>
        <w:t xml:space="preserve"> о департаменте по охране животного мира Новосибирской области, утвержденным постановлением Губернатора Новосибирской области от</w:t>
      </w:r>
      <w:r w:rsidR="00022FB4">
        <w:rPr>
          <w:sz w:val="28"/>
          <w:szCs w:val="28"/>
        </w:rPr>
        <w:t> </w:t>
      </w:r>
      <w:r w:rsidRPr="00A813CD">
        <w:rPr>
          <w:sz w:val="28"/>
          <w:szCs w:val="28"/>
        </w:rPr>
        <w:t xml:space="preserve">14.07.2010 </w:t>
      </w:r>
      <w:r w:rsidR="00A7480E">
        <w:rPr>
          <w:sz w:val="28"/>
          <w:szCs w:val="28"/>
        </w:rPr>
        <w:t>№ </w:t>
      </w:r>
      <w:r w:rsidRPr="00A813CD">
        <w:rPr>
          <w:sz w:val="28"/>
          <w:szCs w:val="28"/>
        </w:rPr>
        <w:t>205 «О департаменте по охране животного мира Новосибирской области»,» исключить;</w:t>
      </w:r>
    </w:p>
    <w:p w:rsidR="00A813CD" w:rsidRPr="00A813CD" w:rsidRDefault="00A813CD" w:rsidP="00022FB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2) абзацы сорок</w:t>
      </w:r>
      <w:r w:rsidR="00022FB4">
        <w:rPr>
          <w:sz w:val="28"/>
          <w:szCs w:val="28"/>
        </w:rPr>
        <w:t xml:space="preserve"> – </w:t>
      </w:r>
      <w:r w:rsidRPr="00A813CD">
        <w:rPr>
          <w:sz w:val="28"/>
          <w:szCs w:val="28"/>
        </w:rPr>
        <w:t>сорок семь изложить в следующей редакции:</w:t>
      </w:r>
    </w:p>
    <w:p w:rsidR="00A813CD" w:rsidRPr="00A813CD" w:rsidRDefault="00A813CD" w:rsidP="00A813C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 xml:space="preserve">«В целях реализации государственной программы департамент по охране животного мира Новосибирской области в пределах полномочий, установленных постановлением Правительства Новосибирской области от 01.02.2016 </w:t>
      </w:r>
      <w:r w:rsidR="00A7480E">
        <w:rPr>
          <w:sz w:val="28"/>
          <w:szCs w:val="28"/>
        </w:rPr>
        <w:t>№ </w:t>
      </w:r>
      <w:r w:rsidRPr="00A813CD">
        <w:rPr>
          <w:sz w:val="28"/>
          <w:szCs w:val="28"/>
        </w:rPr>
        <w:t>15-п «Об</w:t>
      </w:r>
      <w:r w:rsidR="00022FB4">
        <w:rPr>
          <w:sz w:val="28"/>
          <w:szCs w:val="28"/>
        </w:rPr>
        <w:t> </w:t>
      </w:r>
      <w:r w:rsidRPr="00A813CD">
        <w:rPr>
          <w:sz w:val="28"/>
          <w:szCs w:val="28"/>
        </w:rPr>
        <w:t>утверждении Положения о департаменте по охране животного мира Новосибирской области», осуществляет:</w:t>
      </w:r>
    </w:p>
    <w:p w:rsidR="00A813CD" w:rsidRPr="00A813CD" w:rsidRDefault="00A813CD" w:rsidP="00A81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3CD">
        <w:rPr>
          <w:rFonts w:ascii="Times New Roman" w:hAnsi="Times New Roman" w:cs="Times New Roman"/>
          <w:sz w:val="28"/>
          <w:szCs w:val="28"/>
        </w:rPr>
        <w:t>государственное управление в сфере организации и функционирования особо охраняемых природных территорий регионального значения – государственных природных заказников Новосибирской области;</w:t>
      </w:r>
    </w:p>
    <w:p w:rsidR="00A813CD" w:rsidRPr="00A813CD" w:rsidRDefault="00A813CD" w:rsidP="00A81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3CD">
        <w:rPr>
          <w:rFonts w:ascii="Times New Roman" w:hAnsi="Times New Roman" w:cs="Times New Roman"/>
          <w:sz w:val="28"/>
          <w:szCs w:val="28"/>
        </w:rPr>
        <w:t>государственный надзор в сфере охраны и использования особо охраняемых природных территорий регионального значения – государственных природных заказников Новосибирской области при осуществлении государственного экологического надзора;</w:t>
      </w:r>
    </w:p>
    <w:p w:rsidR="00A813CD" w:rsidRPr="00A813CD" w:rsidRDefault="00A813CD" w:rsidP="00A81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3CD">
        <w:rPr>
          <w:rFonts w:ascii="Times New Roman" w:hAnsi="Times New Roman" w:cs="Times New Roman"/>
          <w:sz w:val="28"/>
          <w:szCs w:val="28"/>
        </w:rPr>
        <w:t>сохранение и использование охотничьих ресурсов и среды их обитания, за</w:t>
      </w:r>
      <w:r w:rsidR="00022FB4">
        <w:rPr>
          <w:rFonts w:ascii="Times New Roman" w:hAnsi="Times New Roman" w:cs="Times New Roman"/>
          <w:sz w:val="28"/>
          <w:szCs w:val="28"/>
        </w:rPr>
        <w:t> </w:t>
      </w:r>
      <w:r w:rsidRPr="00A813CD">
        <w:rPr>
          <w:rFonts w:ascii="Times New Roman" w:hAnsi="Times New Roman" w:cs="Times New Roman"/>
          <w:sz w:val="28"/>
          <w:szCs w:val="28"/>
        </w:rPr>
        <w:t>исключением охотничьих ресурсов, находящихся на особо охраняемых природных территориях федерального значения;</w:t>
      </w:r>
    </w:p>
    <w:p w:rsidR="00A813CD" w:rsidRPr="00A813CD" w:rsidRDefault="00A813CD" w:rsidP="00A81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3CD">
        <w:rPr>
          <w:rFonts w:ascii="Times New Roman" w:hAnsi="Times New Roman" w:cs="Times New Roman"/>
          <w:sz w:val="28"/>
          <w:szCs w:val="28"/>
        </w:rPr>
        <w:t>федеральный государственный охотничий надзор на территории Новосибирской области, за исключением особо охраняемых природных территорий федерального значения;</w:t>
      </w:r>
    </w:p>
    <w:p w:rsidR="00A813CD" w:rsidRPr="00A813CD" w:rsidRDefault="00A813CD" w:rsidP="00A81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3CD">
        <w:rPr>
          <w:rFonts w:ascii="Times New Roman" w:hAnsi="Times New Roman" w:cs="Times New Roman"/>
          <w:sz w:val="28"/>
          <w:szCs w:val="28"/>
        </w:rPr>
        <w:t>организацию, охрану и воспроизводство объектов животного мира, за</w:t>
      </w:r>
      <w:r w:rsidR="0028321A">
        <w:rPr>
          <w:rFonts w:ascii="Times New Roman" w:hAnsi="Times New Roman" w:cs="Times New Roman"/>
          <w:sz w:val="28"/>
          <w:szCs w:val="28"/>
        </w:rPr>
        <w:t> </w:t>
      </w:r>
      <w:r w:rsidRPr="00A813CD">
        <w:rPr>
          <w:rFonts w:ascii="Times New Roman" w:hAnsi="Times New Roman" w:cs="Times New Roman"/>
          <w:sz w:val="28"/>
          <w:szCs w:val="28"/>
        </w:rPr>
        <w:t>исключением объектов животного мира, находящихся на особо охраняемых природных территориях федерального значения, а также охрану среды обитания указанных объектов животного мира на территории Новосибирской области;</w:t>
      </w:r>
    </w:p>
    <w:p w:rsidR="00A813CD" w:rsidRPr="00A813CD" w:rsidRDefault="00A813CD" w:rsidP="00A81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3CD">
        <w:rPr>
          <w:rFonts w:ascii="Times New Roman" w:hAnsi="Times New Roman" w:cs="Times New Roman"/>
          <w:sz w:val="28"/>
          <w:szCs w:val="28"/>
        </w:rPr>
        <w:t>ведение государственного учета численности объектов животного мира, государственного мониторинга и государственного кадастра объектов животного мира в пределах Новосибирской области, за исключением объектов животного мира, находящихся на особо охраняемых природных территориях федерального значения, с последующим предоставлением сведений федеральным органам исполнительной власти, осуществляющим функции по контролю и надзору в</w:t>
      </w:r>
      <w:r w:rsidR="0028321A">
        <w:rPr>
          <w:rFonts w:ascii="Times New Roman" w:hAnsi="Times New Roman" w:cs="Times New Roman"/>
          <w:sz w:val="28"/>
          <w:szCs w:val="28"/>
        </w:rPr>
        <w:t> </w:t>
      </w:r>
      <w:r w:rsidRPr="00A813CD">
        <w:rPr>
          <w:rFonts w:ascii="Times New Roman" w:hAnsi="Times New Roman" w:cs="Times New Roman"/>
          <w:sz w:val="28"/>
          <w:szCs w:val="28"/>
        </w:rPr>
        <w:t>сфере охраны, использования и воспроизводства объектов животного мира и</w:t>
      </w:r>
      <w:r w:rsidR="0028321A">
        <w:rPr>
          <w:rFonts w:ascii="Times New Roman" w:hAnsi="Times New Roman" w:cs="Times New Roman"/>
          <w:sz w:val="28"/>
          <w:szCs w:val="28"/>
        </w:rPr>
        <w:t> </w:t>
      </w:r>
      <w:r w:rsidRPr="00A813CD">
        <w:rPr>
          <w:rFonts w:ascii="Times New Roman" w:hAnsi="Times New Roman" w:cs="Times New Roman"/>
          <w:sz w:val="28"/>
          <w:szCs w:val="28"/>
        </w:rPr>
        <w:t>среды их обитания;</w:t>
      </w:r>
    </w:p>
    <w:p w:rsidR="00A813CD" w:rsidRPr="00A813CD" w:rsidRDefault="00A813CD" w:rsidP="00A81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3CD">
        <w:rPr>
          <w:rFonts w:ascii="Times New Roman" w:hAnsi="Times New Roman" w:cs="Times New Roman"/>
          <w:sz w:val="28"/>
          <w:szCs w:val="28"/>
        </w:rPr>
        <w:lastRenderedPageBreak/>
        <w:t>меры по воспроизводству объектов животного мира и восстановлению среды их обитания, нарушенных в результате стихийных бедствий и по иным</w:t>
      </w:r>
      <w:r w:rsidR="000C22C0">
        <w:rPr>
          <w:rFonts w:ascii="Times New Roman" w:hAnsi="Times New Roman" w:cs="Times New Roman"/>
          <w:sz w:val="28"/>
          <w:szCs w:val="28"/>
        </w:rPr>
        <w:br/>
      </w:r>
      <w:r w:rsidRPr="00A813CD">
        <w:rPr>
          <w:rFonts w:ascii="Times New Roman" w:hAnsi="Times New Roman" w:cs="Times New Roman"/>
          <w:sz w:val="28"/>
          <w:szCs w:val="28"/>
        </w:rPr>
        <w:t xml:space="preserve"> причинам, за исключением объектов животного мира и среды их обитания, находящихся на особо охраняемых природных территориях федерального значения;</w:t>
      </w:r>
    </w:p>
    <w:p w:rsidR="00A813CD" w:rsidRPr="00A813CD" w:rsidRDefault="00A813CD" w:rsidP="00A81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3CD">
        <w:rPr>
          <w:rFonts w:ascii="Times New Roman" w:hAnsi="Times New Roman" w:cs="Times New Roman"/>
          <w:sz w:val="28"/>
          <w:szCs w:val="28"/>
        </w:rPr>
        <w:t>федеральный государственный надзор в области охраны и использования объектов животного мира и среды их обитания на территории Новосибирской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Новосибирской области.»;</w:t>
      </w:r>
    </w:p>
    <w:p w:rsidR="00A813CD" w:rsidRPr="00A813CD" w:rsidRDefault="00A813CD" w:rsidP="00A813CD">
      <w:pPr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3. Абзац двадцать шестой раздела</w:t>
      </w:r>
      <w:r w:rsidR="0028321A">
        <w:rPr>
          <w:sz w:val="28"/>
          <w:szCs w:val="28"/>
        </w:rPr>
        <w:t> </w:t>
      </w:r>
      <w:r w:rsidRPr="00A813CD">
        <w:rPr>
          <w:sz w:val="28"/>
          <w:szCs w:val="28"/>
        </w:rPr>
        <w:t>V</w:t>
      </w:r>
      <w:r w:rsidR="0028321A">
        <w:rPr>
          <w:sz w:val="28"/>
          <w:szCs w:val="28"/>
        </w:rPr>
        <w:t xml:space="preserve"> </w:t>
      </w:r>
      <w:r w:rsidRPr="00A813CD">
        <w:rPr>
          <w:sz w:val="28"/>
          <w:szCs w:val="28"/>
        </w:rPr>
        <w:t>«Механизм реализации и система управления государственной программой» исключить;</w:t>
      </w:r>
    </w:p>
    <w:p w:rsidR="00A813CD" w:rsidRPr="00A813CD" w:rsidRDefault="00A813CD" w:rsidP="00A813CD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4. В разделе VI «Ресурсное обеспечение государственной программы»:</w:t>
      </w:r>
    </w:p>
    <w:p w:rsidR="00A813CD" w:rsidRPr="00A813CD" w:rsidRDefault="00A813CD" w:rsidP="00A813CD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1) в абзаце первом цифры «470016,5» заменить цифрами «468522,5»;</w:t>
      </w:r>
    </w:p>
    <w:p w:rsidR="00A813CD" w:rsidRPr="00A813CD" w:rsidRDefault="00A813CD" w:rsidP="00A813CD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2) в абзаце четвертом цифры «63994,0» заменить цифрами «62500,0»;</w:t>
      </w:r>
    </w:p>
    <w:p w:rsidR="00A813CD" w:rsidRPr="00A813CD" w:rsidRDefault="00A813CD" w:rsidP="00A813C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3) в абзаце семнадцатом цифры «355378,1» заменить цифрами «353884,1»;</w:t>
      </w:r>
    </w:p>
    <w:p w:rsidR="00A813CD" w:rsidRPr="00A813CD" w:rsidRDefault="00A813CD" w:rsidP="00A813CD">
      <w:pPr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4) в абзаце двадцатом цифры «44108,5» заменить цифрами «42614,5»;</w:t>
      </w:r>
    </w:p>
    <w:p w:rsidR="00A813CD" w:rsidRPr="00A813CD" w:rsidRDefault="00A813CD" w:rsidP="00A813CD">
      <w:pPr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5. В разделе VII «Основные ожидаемые конечные результаты и сроки реализации государственной программы»:</w:t>
      </w:r>
    </w:p>
    <w:p w:rsidR="00A813CD" w:rsidRPr="00A813CD" w:rsidRDefault="00A813CD" w:rsidP="00A813CD">
      <w:pPr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 xml:space="preserve">1) в абзаце первом цифры «2014» заменить цифрами «2015», слова «, кабана </w:t>
      </w:r>
      <w:r w:rsidRPr="0028321A">
        <w:rPr>
          <w:spacing w:val="-6"/>
          <w:sz w:val="28"/>
          <w:szCs w:val="28"/>
        </w:rPr>
        <w:t>на</w:t>
      </w:r>
      <w:r w:rsidR="0028321A" w:rsidRPr="0028321A">
        <w:rPr>
          <w:spacing w:val="-6"/>
          <w:sz w:val="28"/>
          <w:szCs w:val="28"/>
        </w:rPr>
        <w:t xml:space="preserve"> </w:t>
      </w:r>
      <w:r w:rsidRPr="0028321A">
        <w:rPr>
          <w:spacing w:val="-6"/>
          <w:sz w:val="28"/>
          <w:szCs w:val="28"/>
        </w:rPr>
        <w:t>16</w:t>
      </w:r>
      <w:r w:rsidR="009555CC" w:rsidRPr="0028321A">
        <w:rPr>
          <w:spacing w:val="-6"/>
          <w:sz w:val="28"/>
          <w:szCs w:val="28"/>
        </w:rPr>
        <w:t>%</w:t>
      </w:r>
      <w:r w:rsidRPr="0028321A">
        <w:rPr>
          <w:spacing w:val="-6"/>
          <w:sz w:val="28"/>
          <w:szCs w:val="28"/>
        </w:rPr>
        <w:t>, соболя на 10</w:t>
      </w:r>
      <w:r w:rsidR="009555CC" w:rsidRPr="0028321A">
        <w:rPr>
          <w:spacing w:val="-6"/>
          <w:sz w:val="28"/>
          <w:szCs w:val="28"/>
        </w:rPr>
        <w:t>%</w:t>
      </w:r>
      <w:r w:rsidRPr="0028321A">
        <w:rPr>
          <w:spacing w:val="-6"/>
          <w:sz w:val="28"/>
          <w:szCs w:val="28"/>
        </w:rPr>
        <w:t xml:space="preserve">.» заменить словами </w:t>
      </w:r>
      <w:r w:rsidRPr="0028321A">
        <w:rPr>
          <w:spacing w:val="-8"/>
          <w:sz w:val="28"/>
          <w:szCs w:val="28"/>
        </w:rPr>
        <w:t>«и обеспечить устойчивое воспроизводство</w:t>
      </w:r>
      <w:r w:rsidRPr="00A813CD">
        <w:rPr>
          <w:sz w:val="28"/>
          <w:szCs w:val="28"/>
        </w:rPr>
        <w:t xml:space="preserve"> соболя на уровне 2015 года.»;</w:t>
      </w:r>
    </w:p>
    <w:p w:rsidR="00A813CD" w:rsidRPr="00A813CD" w:rsidRDefault="00A813CD" w:rsidP="00A813CD">
      <w:pPr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2) в абзаце девятом цифры «2015» заменить цифрами «2019», слова «на</w:t>
      </w:r>
      <w:r w:rsidR="00E73200">
        <w:rPr>
          <w:sz w:val="28"/>
          <w:szCs w:val="28"/>
        </w:rPr>
        <w:t> </w:t>
      </w:r>
      <w:r w:rsidRPr="00A813CD">
        <w:rPr>
          <w:sz w:val="28"/>
          <w:szCs w:val="28"/>
        </w:rPr>
        <w:t>протяжении» заменить словами «до конца»;</w:t>
      </w:r>
    </w:p>
    <w:p w:rsidR="00A813CD" w:rsidRPr="00A813CD" w:rsidRDefault="00A813CD" w:rsidP="00A813CD">
      <w:pPr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 xml:space="preserve">3) в абзаце четырнадцатом цифры «2015» заменить цифрами «2019», слова «на протяжении всего срока» заменить словами «до конца»; </w:t>
      </w:r>
    </w:p>
    <w:p w:rsidR="00A813CD" w:rsidRPr="00A813CD" w:rsidRDefault="00A813CD" w:rsidP="00A813CD">
      <w:pPr>
        <w:spacing w:before="0" w:after="0"/>
        <w:ind w:firstLine="709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4) в абзаце двадцать втором слово «кабана,» исключить.</w:t>
      </w:r>
    </w:p>
    <w:p w:rsidR="00A813CD" w:rsidRPr="00A813CD" w:rsidRDefault="00A813CD" w:rsidP="00A813CD">
      <w:pPr>
        <w:spacing w:before="0" w:after="0"/>
        <w:ind w:firstLine="708"/>
        <w:jc w:val="both"/>
        <w:rPr>
          <w:sz w:val="28"/>
          <w:szCs w:val="28"/>
        </w:rPr>
      </w:pPr>
      <w:r w:rsidRPr="00A813CD">
        <w:rPr>
          <w:sz w:val="28"/>
          <w:szCs w:val="28"/>
        </w:rPr>
        <w:t xml:space="preserve">6. В </w:t>
      </w:r>
      <w:hyperlink r:id="rId11" w:history="1">
        <w:r w:rsidRPr="00A813CD">
          <w:rPr>
            <w:sz w:val="28"/>
            <w:szCs w:val="28"/>
          </w:rPr>
          <w:t xml:space="preserve">приложении </w:t>
        </w:r>
        <w:r w:rsidR="00A7480E">
          <w:rPr>
            <w:sz w:val="28"/>
            <w:szCs w:val="28"/>
          </w:rPr>
          <w:t>№ </w:t>
        </w:r>
        <w:r w:rsidRPr="00A813CD">
          <w:rPr>
            <w:sz w:val="28"/>
            <w:szCs w:val="28"/>
          </w:rPr>
          <w:t>1</w:t>
        </w:r>
      </w:hyperlink>
      <w:r w:rsidRPr="00A813CD">
        <w:rPr>
          <w:sz w:val="28"/>
          <w:szCs w:val="28"/>
        </w:rPr>
        <w:t xml:space="preserve"> к государственной программе «Цель, задачи и</w:t>
      </w:r>
      <w:r w:rsidR="00E73200">
        <w:rPr>
          <w:sz w:val="28"/>
          <w:szCs w:val="28"/>
        </w:rPr>
        <w:t> </w:t>
      </w:r>
      <w:r w:rsidRPr="00A813CD">
        <w:rPr>
          <w:sz w:val="28"/>
          <w:szCs w:val="28"/>
        </w:rPr>
        <w:t>целевые индикаторы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годах»:</w:t>
      </w:r>
    </w:p>
    <w:p w:rsidR="00A813CD" w:rsidRPr="00A813CD" w:rsidRDefault="00A813CD" w:rsidP="00A813CD">
      <w:pPr>
        <w:spacing w:before="0" w:after="0"/>
        <w:ind w:firstLine="708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1) позицию «Цель государственной программы: обеспечение сохранения и</w:t>
      </w:r>
      <w:r w:rsidR="00E73200">
        <w:rPr>
          <w:sz w:val="28"/>
          <w:szCs w:val="28"/>
        </w:rPr>
        <w:t> </w:t>
      </w:r>
      <w:r w:rsidRPr="00A813CD">
        <w:rPr>
          <w:sz w:val="28"/>
          <w:szCs w:val="28"/>
        </w:rPr>
        <w:t>воспроизводства охотничьих ресурсов Новосибирской области» изложить в</w:t>
      </w:r>
      <w:r w:rsidR="00E73200">
        <w:rPr>
          <w:sz w:val="28"/>
          <w:szCs w:val="28"/>
        </w:rPr>
        <w:t> </w:t>
      </w:r>
      <w:r w:rsidRPr="00A813CD">
        <w:rPr>
          <w:sz w:val="28"/>
          <w:szCs w:val="28"/>
        </w:rPr>
        <w:t>следующей редакции:</w:t>
      </w:r>
    </w:p>
    <w:p w:rsidR="00A813CD" w:rsidRPr="00741E71" w:rsidRDefault="00A813CD" w:rsidP="00A813CD">
      <w:pPr>
        <w:spacing w:before="0" w:after="0"/>
        <w:ind w:firstLine="708"/>
        <w:jc w:val="both"/>
        <w:rPr>
          <w:sz w:val="16"/>
          <w:szCs w:val="16"/>
        </w:rPr>
      </w:pPr>
    </w:p>
    <w:tbl>
      <w:tblPr>
        <w:tblStyle w:val="afe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2551"/>
        <w:gridCol w:w="354"/>
        <w:gridCol w:w="496"/>
        <w:gridCol w:w="496"/>
        <w:gridCol w:w="496"/>
        <w:gridCol w:w="496"/>
        <w:gridCol w:w="496"/>
        <w:gridCol w:w="496"/>
        <w:gridCol w:w="639"/>
        <w:gridCol w:w="1417"/>
      </w:tblGrid>
      <w:tr w:rsidR="000C22C0" w:rsidRPr="00E73200" w:rsidTr="00E73200">
        <w:trPr>
          <w:trHeight w:val="15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2C0" w:rsidRPr="00741E71" w:rsidRDefault="000C22C0" w:rsidP="00E73200">
            <w:pPr>
              <w:spacing w:before="0" w:after="0"/>
              <w:ind w:left="-57" w:right="-57"/>
              <w:rPr>
                <w:bCs/>
                <w:color w:val="000000" w:themeColor="text1"/>
                <w:sz w:val="28"/>
                <w:szCs w:val="28"/>
              </w:rPr>
            </w:pPr>
            <w:r w:rsidRPr="00741E71">
              <w:rPr>
                <w:bCs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0C22C0" w:rsidRPr="000C22C0" w:rsidRDefault="000C22C0" w:rsidP="00E73200">
            <w:pPr>
              <w:spacing w:before="0" w:after="0"/>
              <w:ind w:left="-57" w:right="-57"/>
              <w:rPr>
                <w:bCs/>
                <w:color w:val="000000" w:themeColor="text1"/>
                <w:szCs w:val="24"/>
              </w:rPr>
            </w:pPr>
            <w:r w:rsidRPr="000C22C0">
              <w:rPr>
                <w:bCs/>
                <w:color w:val="000000" w:themeColor="text1"/>
                <w:szCs w:val="24"/>
              </w:rPr>
              <w:t>Цель государственной программы: обеспечение сохранения и воспроизводства охотничьих ресурсов Новосибирской области</w:t>
            </w:r>
          </w:p>
        </w:tc>
        <w:tc>
          <w:tcPr>
            <w:tcW w:w="2551" w:type="dxa"/>
          </w:tcPr>
          <w:p w:rsidR="000C22C0" w:rsidRPr="000C22C0" w:rsidRDefault="000C22C0" w:rsidP="00E73200">
            <w:pPr>
              <w:pStyle w:val="ConsPlusTitle"/>
              <w:ind w:left="-57" w:right="-57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color w:val="000000" w:themeColor="text1"/>
                <w:sz w:val="24"/>
                <w:szCs w:val="24"/>
              </w:rPr>
              <w:t>1. Рост численности основных видов охотничьих ресурсов на территории Новосибирской области</w:t>
            </w:r>
          </w:p>
          <w:p w:rsidR="000C22C0" w:rsidRPr="000C22C0" w:rsidRDefault="000C22C0" w:rsidP="00E73200">
            <w:pPr>
              <w:pStyle w:val="ConsPlusTitle"/>
              <w:ind w:left="-57" w:right="-57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(к уровню 2014 года),</w:t>
            </w:r>
          </w:p>
          <w:p w:rsidR="000C22C0" w:rsidRPr="000C22C0" w:rsidRDefault="000C22C0" w:rsidP="00E73200">
            <w:pPr>
              <w:pStyle w:val="ConsPlusTitle"/>
              <w:ind w:left="-57" w:right="-57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354" w:type="dxa"/>
          </w:tcPr>
          <w:p w:rsidR="000C22C0" w:rsidRPr="000C22C0" w:rsidRDefault="000C22C0" w:rsidP="00E73200">
            <w:pPr>
              <w:spacing w:before="0" w:after="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496" w:type="dxa"/>
          </w:tcPr>
          <w:p w:rsidR="000C22C0" w:rsidRPr="000C22C0" w:rsidRDefault="000C22C0" w:rsidP="00E73200">
            <w:pPr>
              <w:spacing w:before="0" w:after="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496" w:type="dxa"/>
          </w:tcPr>
          <w:p w:rsidR="000C22C0" w:rsidRPr="000C22C0" w:rsidRDefault="000C22C0" w:rsidP="00E73200">
            <w:pPr>
              <w:spacing w:before="0" w:after="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496" w:type="dxa"/>
          </w:tcPr>
          <w:p w:rsidR="000C22C0" w:rsidRPr="000C22C0" w:rsidRDefault="000C22C0" w:rsidP="00E73200">
            <w:pPr>
              <w:spacing w:before="0" w:after="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496" w:type="dxa"/>
          </w:tcPr>
          <w:p w:rsidR="000C22C0" w:rsidRPr="000C22C0" w:rsidRDefault="000C22C0" w:rsidP="00E73200">
            <w:pPr>
              <w:spacing w:before="0" w:after="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496" w:type="dxa"/>
          </w:tcPr>
          <w:p w:rsidR="000C22C0" w:rsidRPr="000C22C0" w:rsidRDefault="000C22C0" w:rsidP="00E73200">
            <w:pPr>
              <w:spacing w:before="0" w:after="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496" w:type="dxa"/>
          </w:tcPr>
          <w:p w:rsidR="000C22C0" w:rsidRPr="000C22C0" w:rsidRDefault="000C22C0" w:rsidP="00E73200">
            <w:pPr>
              <w:spacing w:before="0" w:after="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639" w:type="dxa"/>
          </w:tcPr>
          <w:p w:rsidR="000C22C0" w:rsidRPr="000C22C0" w:rsidRDefault="000C22C0" w:rsidP="00E73200">
            <w:pPr>
              <w:spacing w:before="0" w:after="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C22C0" w:rsidRPr="000C22C0" w:rsidRDefault="000C22C0" w:rsidP="00E73200">
            <w:pPr>
              <w:spacing w:before="0" w:after="0"/>
              <w:ind w:left="-57" w:right="-57"/>
              <w:rPr>
                <w:szCs w:val="24"/>
              </w:rPr>
            </w:pPr>
          </w:p>
        </w:tc>
      </w:tr>
      <w:tr w:rsidR="000C22C0" w:rsidRPr="00E73200" w:rsidTr="00EF53AF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2C0" w:rsidRPr="00E73200" w:rsidRDefault="000C22C0" w:rsidP="00E73200">
            <w:pPr>
              <w:spacing w:before="0" w:after="0"/>
              <w:ind w:left="-57" w:right="-57"/>
              <w:jc w:val="bot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C22C0" w:rsidRPr="000C22C0" w:rsidRDefault="000C22C0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0C22C0" w:rsidRPr="000C22C0" w:rsidRDefault="000C22C0" w:rsidP="00E73200">
            <w:pPr>
              <w:pStyle w:val="ConsPlusTitle"/>
              <w:ind w:left="-57" w:right="-57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bCs w:val="0"/>
                <w:color w:val="000000" w:themeColor="text1"/>
                <w:sz w:val="24"/>
                <w:szCs w:val="24"/>
              </w:rPr>
              <w:t>лось</w:t>
            </w:r>
          </w:p>
        </w:tc>
        <w:tc>
          <w:tcPr>
            <w:tcW w:w="354" w:type="dxa"/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496" w:type="dxa"/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496" w:type="dxa"/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496" w:type="dxa"/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:rsidR="000C22C0" w:rsidRPr="000C22C0" w:rsidRDefault="000C22C0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</w:tr>
      <w:tr w:rsidR="000C22C0" w:rsidRPr="00E73200" w:rsidTr="0078676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2C0" w:rsidRPr="00E73200" w:rsidRDefault="000C22C0" w:rsidP="00E73200">
            <w:pPr>
              <w:spacing w:before="0" w:after="0"/>
              <w:ind w:left="-57" w:right="-57"/>
              <w:jc w:val="bot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C22C0" w:rsidRPr="000C22C0" w:rsidRDefault="000C22C0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color w:val="000000" w:themeColor="text1"/>
                <w:sz w:val="24"/>
                <w:szCs w:val="24"/>
              </w:rPr>
              <w:t>косуля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103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C22C0" w:rsidRPr="000C22C0" w:rsidRDefault="000C22C0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</w:tr>
      <w:tr w:rsidR="000C22C0" w:rsidRPr="00E73200" w:rsidTr="0078676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2C0" w:rsidRPr="00E73200" w:rsidRDefault="000C22C0" w:rsidP="00E73200">
            <w:pPr>
              <w:spacing w:before="0" w:after="0"/>
              <w:ind w:left="-57" w:right="-57"/>
              <w:jc w:val="bot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C22C0" w:rsidRPr="000C22C0" w:rsidRDefault="000C22C0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color w:val="000000" w:themeColor="text1"/>
                <w:sz w:val="24"/>
                <w:szCs w:val="24"/>
              </w:rPr>
              <w:t>кабан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103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22C0" w:rsidRPr="000C22C0" w:rsidRDefault="000C22C0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</w:tr>
      <w:tr w:rsidR="000C22C0" w:rsidRPr="00E73200" w:rsidTr="0078676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2C0" w:rsidRPr="00E73200" w:rsidRDefault="000C22C0" w:rsidP="00E73200">
            <w:pPr>
              <w:spacing w:before="0" w:after="0"/>
              <w:ind w:left="-57" w:right="-57"/>
              <w:jc w:val="bot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2C0" w:rsidRPr="000C22C0" w:rsidRDefault="000C22C0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color w:val="000000" w:themeColor="text1"/>
                <w:sz w:val="24"/>
                <w:szCs w:val="24"/>
              </w:rPr>
              <w:t>соболь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C0" w:rsidRPr="000C22C0" w:rsidRDefault="000C22C0" w:rsidP="00E73200">
            <w:pPr>
              <w:spacing w:before="0" w:after="0"/>
              <w:ind w:left="-57" w:right="-57"/>
              <w:jc w:val="center"/>
              <w:rPr>
                <w:szCs w:val="24"/>
              </w:rPr>
            </w:pPr>
            <w:r w:rsidRPr="000C22C0">
              <w:rPr>
                <w:szCs w:val="24"/>
              </w:rPr>
              <w:t>%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C0" w:rsidRPr="000C22C0" w:rsidRDefault="000C22C0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C0" w:rsidRPr="000C22C0" w:rsidRDefault="000C22C0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</w:tr>
      <w:tr w:rsidR="00C97EB9" w:rsidRPr="00E73200" w:rsidTr="00FB01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EB9" w:rsidRPr="00E73200" w:rsidRDefault="00C97EB9" w:rsidP="00E73200">
            <w:pPr>
              <w:spacing w:before="0" w:after="0"/>
              <w:ind w:left="-57" w:right="-57"/>
              <w:jc w:val="both"/>
              <w:rPr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color w:val="000000" w:themeColor="text1"/>
                <w:sz w:val="24"/>
                <w:szCs w:val="24"/>
              </w:rPr>
              <w:t xml:space="preserve">1.1. Рост численности основных видов охотничьих ресурсов на территории </w:t>
            </w:r>
          </w:p>
          <w:p w:rsidR="00C97EB9" w:rsidRPr="000C22C0" w:rsidRDefault="00C97EB9" w:rsidP="00E73200">
            <w:pPr>
              <w:pStyle w:val="ConsPlusTitle"/>
              <w:ind w:left="-57" w:right="-57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color w:val="000000" w:themeColor="text1"/>
                <w:sz w:val="24"/>
                <w:szCs w:val="24"/>
              </w:rPr>
              <w:t>Новосибирской области</w:t>
            </w:r>
          </w:p>
          <w:p w:rsidR="00C97EB9" w:rsidRPr="000C22C0" w:rsidRDefault="00C97EB9" w:rsidP="00E73200">
            <w:pPr>
              <w:pStyle w:val="ConsPlusTitle"/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(к уровню 2015 года),</w:t>
            </w:r>
          </w:p>
          <w:p w:rsidR="00C97EB9" w:rsidRPr="000C22C0" w:rsidRDefault="00C97EB9" w:rsidP="00E73200">
            <w:pPr>
              <w:pStyle w:val="ConsPlusTitle"/>
              <w:ind w:left="-57" w:right="-57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spacing w:before="0" w:after="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  <w:r w:rsidRPr="000C22C0">
              <w:rPr>
                <w:szCs w:val="24"/>
              </w:rPr>
              <w:t>Целевой индикатор вводится с 2016 года.</w:t>
            </w:r>
          </w:p>
        </w:tc>
      </w:tr>
      <w:tr w:rsidR="00C97EB9" w:rsidRPr="00E73200" w:rsidTr="00FB018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EB9" w:rsidRPr="00E73200" w:rsidRDefault="00C97EB9" w:rsidP="00E73200">
            <w:pPr>
              <w:spacing w:before="0" w:after="0"/>
              <w:ind w:left="-57" w:right="-57"/>
              <w:jc w:val="bot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bCs w:val="0"/>
                <w:color w:val="000000" w:themeColor="text1"/>
                <w:sz w:val="24"/>
                <w:szCs w:val="24"/>
              </w:rPr>
              <w:t>лось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</w:tr>
      <w:tr w:rsidR="00C97EB9" w:rsidRPr="00E73200" w:rsidTr="00EF235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EB9" w:rsidRPr="00E73200" w:rsidRDefault="00C97EB9" w:rsidP="00E73200">
            <w:pPr>
              <w:spacing w:before="0" w:after="0"/>
              <w:ind w:left="-57" w:right="-57"/>
              <w:jc w:val="bot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color w:val="000000" w:themeColor="text1"/>
                <w:sz w:val="24"/>
                <w:szCs w:val="24"/>
              </w:rPr>
              <w:t>косуля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  <w:r w:rsidRPr="000C22C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7CC482" wp14:editId="7B8B5A02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22860</wp:posOffset>
                      </wp:positionV>
                      <wp:extent cx="285750" cy="434975"/>
                      <wp:effectExtent l="0" t="0" r="0" b="3175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7EB9" w:rsidRPr="000C22C0" w:rsidRDefault="00C97EB9" w:rsidP="00A813CD">
                                  <w:pPr>
                                    <w:ind w:left="-142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C22C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67.95pt;margin-top:1.8pt;width:22.5pt;height:3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" stroked="f">
                      <v:textbox>
                        <w:txbxContent>
                          <w:p w:rsidR="00C97EB9" w:rsidRPr="000C22C0" w:rsidRDefault="00C97EB9" w:rsidP="00A813CD">
                            <w:pPr>
                              <w:ind w:left="-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C22C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7EB9" w:rsidRPr="00E73200" w:rsidTr="00EF235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EB9" w:rsidRPr="00E73200" w:rsidRDefault="00C97EB9" w:rsidP="00E73200">
            <w:pPr>
              <w:spacing w:before="0" w:after="0"/>
              <w:ind w:left="-57" w:right="-57"/>
              <w:jc w:val="bot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color w:val="000000" w:themeColor="text1"/>
                <w:sz w:val="24"/>
                <w:szCs w:val="24"/>
              </w:rPr>
              <w:t>соболь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9" w:rsidRPr="000C22C0" w:rsidRDefault="00C97EB9" w:rsidP="00E73200">
            <w:pPr>
              <w:spacing w:before="0" w:after="0"/>
              <w:ind w:left="-57" w:right="-57"/>
              <w:jc w:val="both"/>
              <w:rPr>
                <w:szCs w:val="24"/>
              </w:rPr>
            </w:pPr>
          </w:p>
        </w:tc>
      </w:tr>
    </w:tbl>
    <w:p w:rsidR="00A813CD" w:rsidRPr="00741E71" w:rsidRDefault="00A813CD" w:rsidP="00A813CD">
      <w:pPr>
        <w:spacing w:before="0" w:after="0"/>
        <w:ind w:firstLine="708"/>
        <w:jc w:val="both"/>
        <w:rPr>
          <w:sz w:val="16"/>
          <w:szCs w:val="16"/>
        </w:rPr>
      </w:pPr>
    </w:p>
    <w:p w:rsidR="00A813CD" w:rsidRPr="00A813CD" w:rsidRDefault="00A813CD" w:rsidP="00A813CD">
      <w:pPr>
        <w:spacing w:before="0" w:after="0"/>
        <w:ind w:firstLine="708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2) позицию «13.</w:t>
      </w:r>
      <w:r w:rsidR="00741E71">
        <w:rPr>
          <w:sz w:val="28"/>
          <w:szCs w:val="28"/>
        </w:rPr>
        <w:t> </w:t>
      </w:r>
      <w:r w:rsidRPr="00A813CD">
        <w:rPr>
          <w:sz w:val="28"/>
          <w:szCs w:val="28"/>
        </w:rPr>
        <w:t>Доля заказников, имеющих действующее научное обоснование их организации и устройства» задачи 2 изложить в следующей редакции:</w:t>
      </w:r>
    </w:p>
    <w:p w:rsidR="00A813CD" w:rsidRPr="00741E71" w:rsidRDefault="00A813CD" w:rsidP="00A813CD">
      <w:pPr>
        <w:spacing w:before="0" w:after="0"/>
        <w:ind w:firstLine="708"/>
        <w:jc w:val="both"/>
        <w:rPr>
          <w:sz w:val="16"/>
          <w:szCs w:val="16"/>
        </w:rPr>
      </w:pPr>
    </w:p>
    <w:tbl>
      <w:tblPr>
        <w:tblStyle w:val="afe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0"/>
        <w:gridCol w:w="3686"/>
        <w:gridCol w:w="425"/>
        <w:gridCol w:w="723"/>
        <w:gridCol w:w="607"/>
        <w:gridCol w:w="669"/>
        <w:gridCol w:w="708"/>
        <w:gridCol w:w="709"/>
        <w:gridCol w:w="607"/>
        <w:gridCol w:w="608"/>
        <w:gridCol w:w="1195"/>
      </w:tblGrid>
      <w:tr w:rsidR="00EF53AF" w:rsidRPr="00A813CD" w:rsidTr="007C2F50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3AF" w:rsidRPr="000C22C0" w:rsidRDefault="007C2F50" w:rsidP="00EF53AF">
            <w:pPr>
              <w:pStyle w:val="ConsPlusTitle"/>
              <w:ind w:left="214" w:hanging="214"/>
              <w:jc w:val="both"/>
              <w:rPr>
                <w:b w:val="0"/>
                <w:color w:val="000000" w:themeColor="text1"/>
              </w:rPr>
            </w:pPr>
            <w:r w:rsidRPr="000C22C0">
              <w:rPr>
                <w:b w:val="0"/>
                <w:color w:val="000000" w:themeColor="text1"/>
              </w:rPr>
              <w:t>«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F53AF" w:rsidRPr="000C22C0" w:rsidRDefault="00EF53AF" w:rsidP="00A813CD">
            <w:pPr>
              <w:pStyle w:val="ConsPlusTitle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C22C0">
              <w:rPr>
                <w:b w:val="0"/>
                <w:color w:val="000000" w:themeColor="text1"/>
                <w:sz w:val="24"/>
                <w:szCs w:val="24"/>
              </w:rPr>
              <w:t>13. Доля заказников, имеющих действующее научное обоснование их организации и устройства</w:t>
            </w:r>
          </w:p>
        </w:tc>
        <w:tc>
          <w:tcPr>
            <w:tcW w:w="425" w:type="dxa"/>
          </w:tcPr>
          <w:p w:rsidR="00EF53AF" w:rsidRPr="000C22C0" w:rsidRDefault="00EF53AF" w:rsidP="00A813C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723" w:type="dxa"/>
          </w:tcPr>
          <w:p w:rsidR="00EF53AF" w:rsidRPr="000C22C0" w:rsidRDefault="00EF53AF" w:rsidP="00A813C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45,8</w:t>
            </w:r>
          </w:p>
        </w:tc>
        <w:tc>
          <w:tcPr>
            <w:tcW w:w="607" w:type="dxa"/>
          </w:tcPr>
          <w:p w:rsidR="00EF53AF" w:rsidRPr="000C22C0" w:rsidRDefault="00EF53AF" w:rsidP="00A813C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EF53AF" w:rsidRPr="000C22C0" w:rsidRDefault="00EF53AF" w:rsidP="00A813C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45,8</w:t>
            </w:r>
          </w:p>
        </w:tc>
        <w:tc>
          <w:tcPr>
            <w:tcW w:w="708" w:type="dxa"/>
          </w:tcPr>
          <w:p w:rsidR="00EF53AF" w:rsidRPr="000C22C0" w:rsidRDefault="00EF53AF" w:rsidP="00A813C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45,8</w:t>
            </w:r>
          </w:p>
        </w:tc>
        <w:tc>
          <w:tcPr>
            <w:tcW w:w="709" w:type="dxa"/>
          </w:tcPr>
          <w:p w:rsidR="00EF53AF" w:rsidRPr="000C22C0" w:rsidRDefault="00EF53AF" w:rsidP="00A813C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45,8</w:t>
            </w:r>
          </w:p>
        </w:tc>
        <w:tc>
          <w:tcPr>
            <w:tcW w:w="607" w:type="dxa"/>
          </w:tcPr>
          <w:p w:rsidR="00EF53AF" w:rsidRPr="000C22C0" w:rsidRDefault="00EF53AF" w:rsidP="00A813C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08" w:type="dxa"/>
          </w:tcPr>
          <w:p w:rsidR="00EF53AF" w:rsidRPr="000C22C0" w:rsidRDefault="00EF53AF" w:rsidP="00A813CD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0C22C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EF53AF" w:rsidRPr="00A813CD" w:rsidRDefault="00EF53AF" w:rsidP="00A813CD">
            <w:pPr>
              <w:pStyle w:val="ConsPlusTitle"/>
              <w:tabs>
                <w:tab w:val="left" w:pos="1161"/>
              </w:tabs>
              <w:jc w:val="center"/>
              <w:rPr>
                <w:b w:val="0"/>
                <w:sz w:val="24"/>
                <w:szCs w:val="24"/>
              </w:rPr>
            </w:pPr>
            <w:r w:rsidRPr="00A813C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23A547" wp14:editId="368861AC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403860</wp:posOffset>
                      </wp:positionV>
                      <wp:extent cx="355600" cy="393700"/>
                      <wp:effectExtent l="0" t="0" r="6350" b="635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53AF" w:rsidRPr="000C22C0" w:rsidRDefault="00EF53AF" w:rsidP="00A813CD">
                                  <w:pPr>
                                    <w:ind w:left="-142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C22C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="00C97EB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6.8pt;margin-top:31.8pt;width:28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" stroked="f">
                      <v:textbox>
                        <w:txbxContent>
                          <w:p w:rsidR="00EF53AF" w:rsidRPr="000C22C0" w:rsidRDefault="00EF53AF" w:rsidP="00A813CD">
                            <w:pPr>
                              <w:ind w:left="-142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C22C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C97EB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813CD" w:rsidRPr="00741E71" w:rsidRDefault="00A813CD" w:rsidP="00A813CD">
      <w:pPr>
        <w:spacing w:before="0" w:after="0"/>
        <w:ind w:firstLine="708"/>
        <w:jc w:val="both"/>
        <w:rPr>
          <w:sz w:val="16"/>
          <w:szCs w:val="16"/>
        </w:rPr>
      </w:pPr>
    </w:p>
    <w:p w:rsidR="00A813CD" w:rsidRPr="00A813CD" w:rsidRDefault="00A813CD" w:rsidP="00A813CD">
      <w:pPr>
        <w:spacing w:before="0" w:after="0"/>
        <w:ind w:firstLine="708"/>
        <w:jc w:val="both"/>
        <w:rPr>
          <w:sz w:val="28"/>
          <w:szCs w:val="28"/>
        </w:rPr>
      </w:pPr>
      <w:r w:rsidRPr="00A813CD">
        <w:rPr>
          <w:sz w:val="28"/>
          <w:szCs w:val="28"/>
        </w:rPr>
        <w:t>7. </w:t>
      </w:r>
      <w:hyperlink r:id="rId12" w:history="1">
        <w:r w:rsidRPr="00A813CD">
          <w:rPr>
            <w:sz w:val="28"/>
            <w:szCs w:val="28"/>
          </w:rPr>
          <w:t>Приложение </w:t>
        </w:r>
        <w:r w:rsidR="00A7480E">
          <w:rPr>
            <w:sz w:val="28"/>
            <w:szCs w:val="28"/>
          </w:rPr>
          <w:t>№ </w:t>
        </w:r>
      </w:hyperlink>
      <w:r w:rsidRPr="00A813CD">
        <w:rPr>
          <w:sz w:val="28"/>
          <w:szCs w:val="28"/>
        </w:rPr>
        <w:t>3 к государственной программе «Сводные финансовые затраты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 изложить в редакции согласно приложению к настоящему постановлению.</w:t>
      </w:r>
    </w:p>
    <w:p w:rsidR="00BB561C" w:rsidRPr="00750C08" w:rsidRDefault="00BB561C" w:rsidP="00DE3A66">
      <w:pPr>
        <w:spacing w:before="0" w:after="0"/>
        <w:rPr>
          <w:sz w:val="28"/>
          <w:szCs w:val="28"/>
        </w:rPr>
      </w:pPr>
    </w:p>
    <w:p w:rsidR="00BB561C" w:rsidRPr="00750C08" w:rsidRDefault="00BB561C" w:rsidP="00DE3A66">
      <w:pPr>
        <w:spacing w:before="0" w:after="0"/>
        <w:rPr>
          <w:sz w:val="28"/>
          <w:szCs w:val="28"/>
        </w:rPr>
      </w:pPr>
    </w:p>
    <w:p w:rsidR="00BB561C" w:rsidRPr="00750C08" w:rsidRDefault="00BB561C" w:rsidP="00DE3A66">
      <w:pPr>
        <w:spacing w:before="0" w:after="0"/>
        <w:rPr>
          <w:sz w:val="28"/>
          <w:szCs w:val="28"/>
        </w:rPr>
      </w:pPr>
    </w:p>
    <w:p w:rsidR="00BB561C" w:rsidRPr="00750C08" w:rsidRDefault="00BB561C" w:rsidP="00750C08">
      <w:pPr>
        <w:spacing w:before="0" w:after="0"/>
        <w:jc w:val="right"/>
        <w:rPr>
          <w:sz w:val="28"/>
          <w:szCs w:val="28"/>
        </w:rPr>
      </w:pPr>
      <w:r w:rsidRPr="00750C08">
        <w:rPr>
          <w:sz w:val="28"/>
          <w:szCs w:val="28"/>
        </w:rPr>
        <w:t>В.Ф. Городецкий</w:t>
      </w:r>
    </w:p>
    <w:p w:rsidR="00BB561C" w:rsidRPr="00750C08" w:rsidRDefault="00BB561C" w:rsidP="00DE3A66">
      <w:pPr>
        <w:spacing w:before="0" w:after="0"/>
        <w:rPr>
          <w:sz w:val="28"/>
          <w:szCs w:val="28"/>
        </w:rPr>
      </w:pPr>
    </w:p>
    <w:p w:rsidR="00BB561C" w:rsidRPr="007C2F50" w:rsidRDefault="00BB561C" w:rsidP="00F30935">
      <w:pPr>
        <w:spacing w:before="0" w:after="0"/>
        <w:rPr>
          <w:sz w:val="28"/>
          <w:szCs w:val="28"/>
        </w:rPr>
      </w:pPr>
    </w:p>
    <w:p w:rsidR="00BB561C" w:rsidRPr="007C2F50" w:rsidRDefault="00BB561C" w:rsidP="00F30935">
      <w:pPr>
        <w:spacing w:before="0" w:after="0"/>
        <w:rPr>
          <w:sz w:val="28"/>
          <w:szCs w:val="28"/>
        </w:rPr>
      </w:pPr>
    </w:p>
    <w:p w:rsidR="00BB561C" w:rsidRPr="007C2F50" w:rsidRDefault="00BB561C" w:rsidP="00F30935">
      <w:pPr>
        <w:spacing w:before="0" w:after="0"/>
        <w:rPr>
          <w:sz w:val="28"/>
          <w:szCs w:val="28"/>
        </w:rPr>
      </w:pPr>
    </w:p>
    <w:p w:rsidR="00BB561C" w:rsidRDefault="00BB561C" w:rsidP="00F30935">
      <w:pPr>
        <w:widowControl w:val="0"/>
        <w:spacing w:before="0" w:after="0"/>
        <w:rPr>
          <w:sz w:val="28"/>
          <w:szCs w:val="28"/>
        </w:rPr>
      </w:pPr>
    </w:p>
    <w:p w:rsidR="00DE3A66" w:rsidRDefault="00DE3A66" w:rsidP="00F30935">
      <w:pPr>
        <w:widowControl w:val="0"/>
        <w:spacing w:before="0" w:after="0"/>
        <w:rPr>
          <w:sz w:val="28"/>
          <w:szCs w:val="28"/>
        </w:rPr>
      </w:pPr>
    </w:p>
    <w:p w:rsidR="00DE3A66" w:rsidRDefault="00DE3A66" w:rsidP="00F30935">
      <w:pPr>
        <w:widowControl w:val="0"/>
        <w:spacing w:before="0" w:after="0"/>
        <w:rPr>
          <w:sz w:val="28"/>
          <w:szCs w:val="28"/>
        </w:rPr>
      </w:pPr>
    </w:p>
    <w:p w:rsidR="00DE3A66" w:rsidRDefault="00DE3A66" w:rsidP="00F30935">
      <w:pPr>
        <w:widowControl w:val="0"/>
        <w:spacing w:before="0" w:after="0"/>
        <w:rPr>
          <w:sz w:val="28"/>
          <w:szCs w:val="28"/>
        </w:rPr>
      </w:pPr>
    </w:p>
    <w:p w:rsidR="00DE3A66" w:rsidRDefault="00DE3A66" w:rsidP="00F30935">
      <w:pPr>
        <w:widowControl w:val="0"/>
        <w:spacing w:before="0" w:after="0"/>
        <w:rPr>
          <w:sz w:val="28"/>
          <w:szCs w:val="28"/>
        </w:rPr>
      </w:pPr>
    </w:p>
    <w:p w:rsidR="00DE3A66" w:rsidRDefault="00DE3A66" w:rsidP="00F30935">
      <w:pPr>
        <w:widowControl w:val="0"/>
        <w:spacing w:before="0" w:after="0"/>
        <w:rPr>
          <w:sz w:val="28"/>
          <w:szCs w:val="28"/>
        </w:rPr>
      </w:pPr>
    </w:p>
    <w:p w:rsidR="00DE3A66" w:rsidRDefault="00DE3A66" w:rsidP="00F30935">
      <w:pPr>
        <w:widowControl w:val="0"/>
        <w:spacing w:before="0" w:after="0"/>
        <w:rPr>
          <w:sz w:val="28"/>
          <w:szCs w:val="28"/>
        </w:rPr>
      </w:pPr>
    </w:p>
    <w:p w:rsidR="00DE3A66" w:rsidRDefault="00DE3A66" w:rsidP="00F30935">
      <w:pPr>
        <w:widowControl w:val="0"/>
        <w:spacing w:before="0" w:after="0"/>
        <w:rPr>
          <w:sz w:val="28"/>
          <w:szCs w:val="28"/>
        </w:rPr>
      </w:pPr>
    </w:p>
    <w:p w:rsidR="00DE3A66" w:rsidRDefault="00DE3A66" w:rsidP="00F30935">
      <w:pPr>
        <w:widowControl w:val="0"/>
        <w:spacing w:before="0" w:after="0"/>
        <w:rPr>
          <w:sz w:val="28"/>
          <w:szCs w:val="28"/>
        </w:rPr>
      </w:pPr>
    </w:p>
    <w:p w:rsidR="00DE3A66" w:rsidRDefault="00DE3A66" w:rsidP="00F30935">
      <w:pPr>
        <w:widowControl w:val="0"/>
        <w:spacing w:before="0" w:after="0"/>
        <w:rPr>
          <w:sz w:val="28"/>
          <w:szCs w:val="28"/>
        </w:rPr>
      </w:pPr>
    </w:p>
    <w:p w:rsidR="00DE3A66" w:rsidRDefault="00DE3A66" w:rsidP="00F30935">
      <w:pPr>
        <w:widowControl w:val="0"/>
        <w:spacing w:before="0" w:after="0"/>
        <w:rPr>
          <w:sz w:val="28"/>
          <w:szCs w:val="28"/>
        </w:rPr>
      </w:pPr>
    </w:p>
    <w:p w:rsidR="00BB561C" w:rsidRPr="007C2F50" w:rsidRDefault="00BB561C" w:rsidP="00F30935">
      <w:pPr>
        <w:widowControl w:val="0"/>
        <w:spacing w:before="0" w:after="0"/>
        <w:rPr>
          <w:sz w:val="28"/>
          <w:szCs w:val="28"/>
        </w:rPr>
      </w:pPr>
    </w:p>
    <w:p w:rsidR="00DE3A66" w:rsidRPr="00DE3A66" w:rsidRDefault="00DE3A66" w:rsidP="00F30935">
      <w:pPr>
        <w:widowControl w:val="0"/>
        <w:spacing w:before="0" w:after="0"/>
        <w:rPr>
          <w:sz w:val="16"/>
          <w:szCs w:val="16"/>
        </w:rPr>
      </w:pPr>
    </w:p>
    <w:p w:rsidR="00BB561C" w:rsidRPr="00750C08" w:rsidRDefault="00BB561C" w:rsidP="00F30935">
      <w:pPr>
        <w:widowControl w:val="0"/>
        <w:spacing w:before="0" w:after="0"/>
        <w:rPr>
          <w:sz w:val="20"/>
        </w:rPr>
      </w:pPr>
      <w:r w:rsidRPr="00750C08">
        <w:rPr>
          <w:sz w:val="20"/>
        </w:rPr>
        <w:t>М.М. Стукало</w:t>
      </w:r>
    </w:p>
    <w:p w:rsidR="00F30935" w:rsidRDefault="00BB561C" w:rsidP="002D5E3B">
      <w:pPr>
        <w:widowControl w:val="0"/>
        <w:spacing w:before="0" w:after="0"/>
        <w:rPr>
          <w:sz w:val="28"/>
          <w:szCs w:val="28"/>
        </w:rPr>
      </w:pPr>
      <w:r w:rsidRPr="00750C08">
        <w:rPr>
          <w:sz w:val="20"/>
        </w:rPr>
        <w:t>231 14 91</w:t>
      </w:r>
    </w:p>
    <w:sectPr w:rsidR="00F30935" w:rsidSect="00750C08">
      <w:headerReference w:type="default" r:id="rId13"/>
      <w:footerReference w:type="first" r:id="rId14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12" w:rsidRDefault="008F4C1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F4C12" w:rsidRDefault="008F4C1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EA" w:rsidRDefault="00FA5822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4E32CA">
      <w:rPr>
        <w:sz w:val="16"/>
        <w:szCs w:val="16"/>
      </w:rPr>
      <w:t>П/07/</w:t>
    </w:r>
    <w:r w:rsidR="00A813CD">
      <w:rPr>
        <w:sz w:val="16"/>
        <w:szCs w:val="16"/>
      </w:rPr>
      <w:t>295</w:t>
    </w:r>
    <w:r w:rsidR="00BB561C">
      <w:rPr>
        <w:sz w:val="16"/>
        <w:szCs w:val="16"/>
      </w:rPr>
      <w:t>6</w:t>
    </w:r>
    <w:r>
      <w:rPr>
        <w:sz w:val="16"/>
        <w:szCs w:val="16"/>
      </w:rPr>
      <w:t>/</w:t>
    </w:r>
    <w:r w:rsidR="004B07AE">
      <w:rPr>
        <w:sz w:val="16"/>
        <w:szCs w:val="16"/>
      </w:rPr>
      <w:t>1</w:t>
    </w:r>
    <w:r w:rsidR="00A813CD">
      <w:rPr>
        <w:sz w:val="16"/>
        <w:szCs w:val="16"/>
      </w:rPr>
      <w:t>7</w:t>
    </w:r>
    <w:r w:rsidR="007A7CEA">
      <w:rPr>
        <w:sz w:val="16"/>
        <w:szCs w:val="16"/>
      </w:rPr>
      <w:t>.1</w:t>
    </w:r>
    <w:r w:rsidR="004B07AE">
      <w:rPr>
        <w:sz w:val="16"/>
        <w:szCs w:val="16"/>
      </w:rPr>
      <w:t>1</w:t>
    </w:r>
    <w:r w:rsidR="007A7CEA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12" w:rsidRDefault="008F4C1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F4C12" w:rsidRDefault="008F4C1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312A" w:rsidRPr="00E73200" w:rsidRDefault="00E7312A">
        <w:pPr>
          <w:pStyle w:val="a7"/>
          <w:jc w:val="center"/>
          <w:rPr>
            <w:sz w:val="20"/>
            <w:szCs w:val="20"/>
          </w:rPr>
        </w:pPr>
        <w:r w:rsidRPr="00E73200">
          <w:rPr>
            <w:sz w:val="20"/>
            <w:szCs w:val="20"/>
          </w:rPr>
          <w:fldChar w:fldCharType="begin"/>
        </w:r>
        <w:r w:rsidRPr="00E73200">
          <w:rPr>
            <w:sz w:val="20"/>
            <w:szCs w:val="20"/>
          </w:rPr>
          <w:instrText>PAGE   \* MERGEFORMAT</w:instrText>
        </w:r>
        <w:r w:rsidRPr="00E73200">
          <w:rPr>
            <w:sz w:val="20"/>
            <w:szCs w:val="20"/>
          </w:rPr>
          <w:fldChar w:fldCharType="separate"/>
        </w:r>
        <w:r w:rsidR="003A26A2">
          <w:rPr>
            <w:noProof/>
            <w:sz w:val="20"/>
            <w:szCs w:val="20"/>
          </w:rPr>
          <w:t>2</w:t>
        </w:r>
        <w:r w:rsidRPr="00E7320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20C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2FB4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2C0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13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A7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21A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ED1"/>
    <w:rsid w:val="002D352B"/>
    <w:rsid w:val="002D3985"/>
    <w:rsid w:val="002D398D"/>
    <w:rsid w:val="002D4332"/>
    <w:rsid w:val="002D516F"/>
    <w:rsid w:val="002D5349"/>
    <w:rsid w:val="002D540A"/>
    <w:rsid w:val="002D5E3B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6C6B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6A2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6EEB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ACB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246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04D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3DA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1E71"/>
    <w:rsid w:val="00742B9A"/>
    <w:rsid w:val="00742D8D"/>
    <w:rsid w:val="00743410"/>
    <w:rsid w:val="00743680"/>
    <w:rsid w:val="00744322"/>
    <w:rsid w:val="0074488C"/>
    <w:rsid w:val="007472F4"/>
    <w:rsid w:val="007505D6"/>
    <w:rsid w:val="00750C08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2F50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3B5"/>
    <w:rsid w:val="008F0402"/>
    <w:rsid w:val="008F1418"/>
    <w:rsid w:val="008F19ED"/>
    <w:rsid w:val="008F23CF"/>
    <w:rsid w:val="008F2552"/>
    <w:rsid w:val="008F3A7D"/>
    <w:rsid w:val="008F4290"/>
    <w:rsid w:val="008F472B"/>
    <w:rsid w:val="008F4C12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55CC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2D86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BF8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0E"/>
    <w:rsid w:val="00A7488E"/>
    <w:rsid w:val="00A749C7"/>
    <w:rsid w:val="00A77417"/>
    <w:rsid w:val="00A77EF9"/>
    <w:rsid w:val="00A804F3"/>
    <w:rsid w:val="00A805F2"/>
    <w:rsid w:val="00A809F7"/>
    <w:rsid w:val="00A81097"/>
    <w:rsid w:val="00A813CD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561C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BE6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96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AC6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285"/>
    <w:rsid w:val="00C27F5E"/>
    <w:rsid w:val="00C3109A"/>
    <w:rsid w:val="00C31C84"/>
    <w:rsid w:val="00C320F0"/>
    <w:rsid w:val="00C3226F"/>
    <w:rsid w:val="00C32AF4"/>
    <w:rsid w:val="00C334F7"/>
    <w:rsid w:val="00C33C9E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9E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A04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97EB9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5D7A"/>
    <w:rsid w:val="00CD60C2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5BF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3A66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3200"/>
    <w:rsid w:val="00E74F3F"/>
    <w:rsid w:val="00E7515B"/>
    <w:rsid w:val="00E75550"/>
    <w:rsid w:val="00E76095"/>
    <w:rsid w:val="00E76924"/>
    <w:rsid w:val="00E77C48"/>
    <w:rsid w:val="00E77F3C"/>
    <w:rsid w:val="00E8015D"/>
    <w:rsid w:val="00E807C8"/>
    <w:rsid w:val="00E80F25"/>
    <w:rsid w:val="00E815A5"/>
    <w:rsid w:val="00E82137"/>
    <w:rsid w:val="00E83879"/>
    <w:rsid w:val="00E849C4"/>
    <w:rsid w:val="00E853F6"/>
    <w:rsid w:val="00E8565C"/>
    <w:rsid w:val="00E8594A"/>
    <w:rsid w:val="00E85B19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3AF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935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7ABCC330D879846ADBC26CAA371232C731A7E0FBA40DC4ED18B00E2E9D854F399969E281A1D9FBE13058PCU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7ABCC330D879846ADBC26CAA371232C731A7E0FBA40DC4ED18B00E2E9D854F399969E281A1D9FBE13058PCU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1FBC19162881E1E4CD2FE584EBB3A66EBCCED3A53652882EAFF340E0E60EF85E5D3082C666403C26DA4Aa8n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3D5ED6-E6E1-4E73-A91D-7DBA2F05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aw12</cp:lastModifiedBy>
  <cp:revision>2</cp:revision>
  <cp:lastPrinted>2016-11-17T07:30:00Z</cp:lastPrinted>
  <dcterms:created xsi:type="dcterms:W3CDTF">2016-11-23T02:52:00Z</dcterms:created>
  <dcterms:modified xsi:type="dcterms:W3CDTF">2016-11-23T02:52:00Z</dcterms:modified>
</cp:coreProperties>
</file>