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44" w:rsidRDefault="008C6B44" w:rsidP="005649FE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D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C6B44" w:rsidRDefault="008C6B44" w:rsidP="005649FE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C6B44" w:rsidRDefault="008C6B44" w:rsidP="005649FE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31DB" w:rsidRDefault="00324B0E" w:rsidP="005649FE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19.04.2016  № 109-п</w:t>
      </w:r>
    </w:p>
    <w:p w:rsidR="004D31DB" w:rsidRDefault="004D31DB" w:rsidP="005649FE">
      <w:pPr>
        <w:pStyle w:val="ConsPlusNormal"/>
        <w:ind w:firstLine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6B44" w:rsidRDefault="008C6B44" w:rsidP="005649FE">
      <w:pPr>
        <w:pStyle w:val="ConsPlusNormal"/>
        <w:ind w:firstLine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6B44" w:rsidRPr="00B3204C" w:rsidRDefault="008C6B44" w:rsidP="005649FE">
      <w:pPr>
        <w:pStyle w:val="ConsPlusNormal"/>
        <w:ind w:firstLine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>«</w:t>
      </w:r>
      <w:r w:rsidR="005649FE" w:rsidRPr="00B320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31DB">
        <w:rPr>
          <w:rFonts w:ascii="Times New Roman" w:hAnsi="Times New Roman" w:cs="Times New Roman"/>
          <w:sz w:val="28"/>
          <w:szCs w:val="28"/>
        </w:rPr>
        <w:t>№</w:t>
      </w:r>
      <w:r w:rsidRPr="00B3204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C6B44" w:rsidRPr="00B3204C" w:rsidRDefault="008C6B44" w:rsidP="005649FE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C6B44" w:rsidRPr="00B3204C" w:rsidRDefault="008C6B44" w:rsidP="005649FE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>«Сохранение, воспроизводство и</w:t>
      </w:r>
    </w:p>
    <w:p w:rsidR="008C6B44" w:rsidRPr="00B3204C" w:rsidRDefault="008C6B44" w:rsidP="005649FE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 xml:space="preserve">устойчивое использование </w:t>
      </w:r>
      <w:proofErr w:type="gramStart"/>
      <w:r w:rsidRPr="00B3204C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</w:p>
    <w:p w:rsidR="008C6B44" w:rsidRPr="00B3204C" w:rsidRDefault="008C6B44" w:rsidP="005649FE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B3204C">
        <w:rPr>
          <w:rFonts w:ascii="Times New Roman" w:hAnsi="Times New Roman" w:cs="Times New Roman"/>
          <w:sz w:val="28"/>
          <w:szCs w:val="28"/>
        </w:rPr>
        <w:t>ресурсов Новосибирской области</w:t>
      </w:r>
    </w:p>
    <w:p w:rsidR="008C6B44" w:rsidRPr="00B3204C" w:rsidRDefault="005649FE" w:rsidP="005649FE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</w:t>
      </w:r>
      <w:r w:rsidR="008C6B44" w:rsidRPr="00B3204C">
        <w:rPr>
          <w:rFonts w:ascii="Times New Roman" w:hAnsi="Times New Roman" w:cs="Times New Roman"/>
          <w:sz w:val="28"/>
          <w:szCs w:val="28"/>
        </w:rPr>
        <w:t>2020 годах»</w:t>
      </w:r>
    </w:p>
    <w:p w:rsidR="008C6B44" w:rsidRDefault="008C6B44" w:rsidP="005649FE">
      <w:pPr>
        <w:autoSpaceDE w:val="0"/>
        <w:autoSpaceDN w:val="0"/>
        <w:adjustRightInd w:val="0"/>
        <w:spacing w:after="0" w:line="240" w:lineRule="auto"/>
        <w:ind w:left="10490" w:firstLine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B44" w:rsidRDefault="008C6B44" w:rsidP="005649FE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44" w:rsidRDefault="008C6B44" w:rsidP="008C6B44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:rsidR="005649FE" w:rsidRDefault="008C6B44" w:rsidP="008C6B4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программы Новосибирской области «Сохранение, воспроизводство </w:t>
      </w:r>
    </w:p>
    <w:p w:rsidR="008C6B44" w:rsidRDefault="008C6B44" w:rsidP="008C6B4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устойчивое использование охотничьих ресурсов Новосибирской области в 2015-2020 годах»</w:t>
      </w:r>
    </w:p>
    <w:p w:rsidR="008C6B44" w:rsidRDefault="008C6B44" w:rsidP="008C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3106"/>
        <w:gridCol w:w="1452"/>
        <w:gridCol w:w="5754"/>
      </w:tblGrid>
      <w:tr w:rsidR="008C6B44" w:rsidTr="003230AF">
        <w:trPr>
          <w:trHeight w:val="7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Default="008C6B44" w:rsidP="0032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D2" w:rsidRDefault="008C6B44" w:rsidP="0032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заказчики (ответственные</w:t>
            </w:r>
            <w:proofErr w:type="gramEnd"/>
          </w:p>
          <w:p w:rsidR="008C6B44" w:rsidRDefault="008C6B44" w:rsidP="0032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привлечение средств), исполнители программных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Default="008C6B44" w:rsidP="0032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Default="008C6B44" w:rsidP="0032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</w:tr>
      <w:tr w:rsidR="008C6B44" w:rsidTr="00C3428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B44" w:rsidTr="00C3428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D2" w:rsidRDefault="008C6B44" w:rsidP="00C3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«Сохранение, воспроизводство и устойчивое использование охотничьих ресурсов Новосибирской области </w:t>
            </w:r>
          </w:p>
          <w:p w:rsidR="008C6B44" w:rsidRDefault="008C6B44" w:rsidP="00C3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2015-2020 годах» (далее – государственная программа)</w:t>
            </w:r>
          </w:p>
        </w:tc>
      </w:tr>
      <w:tr w:rsidR="008C6B44" w:rsidTr="00C3428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6B44" w:rsidRDefault="008C6B44" w:rsidP="00BE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государственной программы: </w:t>
            </w:r>
            <w:r w:rsidR="00BE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8C6B44" w:rsidTr="00C3428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8C6B44" w:rsidTr="00C3428C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реализации государственной программы (руководство и управление в сфере установленных функций департамента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охране животного мира Новосибирской области)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обеспечение устойчивого развития государственных природных заказников регионального значени</w:t>
            </w:r>
            <w:r w:rsidR="0056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Новосибирской области (далее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заказники), охрана и воспроизводство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животного мира, устойчивое использование охотничьих ресурсов на территории общедоступных охотничь</w:t>
            </w:r>
            <w:r w:rsidR="0089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угодий Новосибирской области</w:t>
            </w:r>
          </w:p>
        </w:tc>
      </w:tr>
      <w:tr w:rsidR="008C6B44" w:rsidTr="00C3428C">
        <w:trPr>
          <w:trHeight w:val="56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FE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1 государственной программы: охрана и воспроизводство животного мира, устойчивое использование охотничьих ресурсов </w:t>
            </w:r>
          </w:p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общедоступных охотничьих угодий Новосибирской области</w:t>
            </w:r>
          </w:p>
        </w:tc>
      </w:tr>
      <w:tr w:rsidR="008C6B44" w:rsidTr="00C3428C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7683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89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численности и местообитаний водоплавающих птиц </w:t>
            </w:r>
          </w:p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49FE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точных сведений о местах </w:t>
            </w:r>
          </w:p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массового гнездования и массового скопления водоплавающих и околоводных птиц в пределах водно-болотных угодий на площади, отнесенной к водно-болотным угодьям, проведение маркировки на местности границ водно-болотных угодий и мест массового гнездования и скопления водоплавающих и околоводных птиц информационными знаками на протяжении 360 км, а также информирование населения о местоположении границ водно-болотных угодий и мест  массового скопления водоплавающих и околоводных</w:t>
            </w:r>
            <w:r w:rsidR="0056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 для</w:t>
            </w:r>
            <w:proofErr w:type="gramEnd"/>
            <w:r w:rsidR="0056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их охраны</w:t>
            </w:r>
          </w:p>
        </w:tc>
      </w:tr>
      <w:tr w:rsidR="008C6B44" w:rsidTr="00C3428C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E" w:rsidRDefault="008C6B44" w:rsidP="004377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89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подкормки охотничьих животных в общедоступных охотничьих угодьях Новосибирской области, не зак</w:t>
            </w:r>
            <w:r w:rsidR="0043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репленных за </w:t>
            </w:r>
            <w:proofErr w:type="spellStart"/>
            <w:r w:rsidR="0043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охотпользователями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8C6B44" w:rsidRDefault="008C6B44" w:rsidP="004377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входящих в состав особо охраняемых природных территорий регионального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19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подкормки охотничьих животных </w:t>
            </w:r>
          </w:p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общедоступных охотничьих угодьях в течение года для поддержа</w:t>
            </w:r>
            <w:r w:rsidR="0056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и увеличения их численности</w:t>
            </w:r>
          </w:p>
        </w:tc>
      </w:tr>
      <w:tr w:rsidR="008C6B44" w:rsidTr="00C3428C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F3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материально-технической базы федерального государственного охотничьего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6B44" w:rsidRDefault="008C6B44" w:rsidP="00C3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материально-технического обеспечения государственных охотничьих инспекторов для организации работы в период весенней и осенней распутицы и установления снежного покрова, охраны водно-болотных угодий и оказания эффективног</w:t>
            </w:r>
            <w:r w:rsidR="0056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противодействия браконьерству</w:t>
            </w:r>
          </w:p>
        </w:tc>
      </w:tr>
      <w:tr w:rsidR="008C6B44" w:rsidTr="005649FE">
        <w:trPr>
          <w:trHeight w:val="2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  <w:r w:rsidR="00F3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достоверности сведений об охотничьих ресурсах. Принятие необходимых управленческих решений по охране, воспроизводству и устойчивому использованию охотничьих ресурсов в общедоступных охотничьих угодьях на конкретный сезон охоты, утверждение лимита добычи охотничьих ресурсов, установление норм пропускно</w:t>
            </w:r>
            <w:r w:rsidR="0056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способности охотничьих угодий</w:t>
            </w:r>
          </w:p>
        </w:tc>
      </w:tr>
      <w:tr w:rsidR="008C6B44" w:rsidTr="00C3428C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F3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границ общедоступных охотничьих угодий и зон охраны охотничьих ресурсов на территории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Обозначение на местности границ общедоступных охотничьих угодий информационными знаками.</w:t>
            </w:r>
          </w:p>
          <w:p w:rsidR="008C6B44" w:rsidRDefault="008C6B44" w:rsidP="00C3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населения о местоположении границ</w:t>
            </w:r>
            <w:r w:rsidR="0056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зон охраны охотничьих ресурсов</w:t>
            </w:r>
          </w:p>
        </w:tc>
      </w:tr>
      <w:tr w:rsidR="008C6B44" w:rsidTr="00C3428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  <w:r w:rsidR="005E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ведения легитимной охоты на территории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охотников разрешениями на право охоты (изготовление бланков охотничьих билетов единого федерального образца), обеспечение охотников разрешениями на добычу охотничьих ресурсов (изготовление бланков разрешений</w:t>
            </w:r>
            <w:r w:rsidR="0056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добычу охотничьих ресурсов)</w:t>
            </w:r>
          </w:p>
        </w:tc>
      </w:tr>
      <w:tr w:rsidR="008C6B44" w:rsidTr="00C3428C">
        <w:trPr>
          <w:trHeight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="005E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ведения производственного охотничьего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охране животного мира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охотничьих инспекторов нагрудными знаками и пр</w:t>
            </w:r>
            <w:r w:rsidR="00564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оизводственными удостоверениями</w:t>
            </w:r>
          </w:p>
        </w:tc>
      </w:tr>
      <w:tr w:rsidR="008C6B44" w:rsidTr="00C3428C">
        <w:trPr>
          <w:trHeight w:val="4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государственной программы: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охранение и обеспечение устойчивого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заказников</w:t>
            </w:r>
          </w:p>
        </w:tc>
      </w:tr>
      <w:tr w:rsidR="008C6B44" w:rsidRPr="00C96BA2" w:rsidTr="00C3428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5E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материально-технической базы заказников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F0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2015, </w:t>
            </w:r>
          </w:p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F0" w:rsidRPr="00C96BA2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материально-техническими средств</w:t>
            </w:r>
            <w:r w:rsidR="005E1AF0" w:rsidRPr="00C9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заказников (от потребности)</w:t>
            </w:r>
          </w:p>
          <w:p w:rsidR="008C6B44" w:rsidRPr="00C96BA2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снижения уровня браконьерства, а также улучшения раскрываемости правонарушений</w:t>
            </w:r>
          </w:p>
        </w:tc>
      </w:tr>
      <w:tr w:rsidR="008C6B44" w:rsidTr="00037492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5E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Поддержание кормовой базы диких животных в заказниках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5E" w:rsidRDefault="008C6B44" w:rsidP="00C34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благоприятных условий нахождения диких жи</w:t>
            </w:r>
            <w:r w:rsidR="00F1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 на территории заказников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поддержания их кормовой базы в соответствии с научно-обоснованными нормами биотехнических мероприятий, находящихся в Схеме размещения, использования и охраны охотничьих угодий </w:t>
            </w:r>
          </w:p>
          <w:p w:rsidR="00F16C5E" w:rsidRDefault="008C6B44" w:rsidP="00C34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Новосибирской области, утвержденной постановлением Губернатора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от 24.07.2014 № 119 «Об утверждении Схемы размещения, использования и охраны охотничьих угодий </w:t>
            </w:r>
          </w:p>
          <w:p w:rsidR="008C6B44" w:rsidRDefault="008C6B44" w:rsidP="00C34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</w:t>
            </w:r>
            <w:r w:rsidR="00F1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рритории Новосибирской области»</w:t>
            </w:r>
          </w:p>
        </w:tc>
      </w:tr>
      <w:tr w:rsidR="008C6B44" w:rsidRPr="00F16C5E" w:rsidTr="00C3428C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F1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="00F1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</w:t>
            </w:r>
            <w:r w:rsidR="00F1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документов для функционирования заказников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Новосибирской области «Природоохранная инспекция»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Default="008C6B44" w:rsidP="00C3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4" w:rsidRPr="0064035F" w:rsidRDefault="008C6B44" w:rsidP="0064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государственной экологической экспертизы проектов но</w:t>
            </w:r>
            <w:r w:rsidR="00D2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рмативно-технических документов</w:t>
            </w:r>
          </w:p>
        </w:tc>
      </w:tr>
    </w:tbl>
    <w:p w:rsidR="008C6B44" w:rsidRPr="00B3204C" w:rsidRDefault="008C6B44" w:rsidP="008C6B44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44" w:rsidRDefault="008C6B44" w:rsidP="008C6B44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44" w:rsidRDefault="008C6B44" w:rsidP="008C6B44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44" w:rsidRDefault="008C6B44" w:rsidP="008C6B44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D70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8C6B44" w:rsidSect="00E720D2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A4" w:rsidRDefault="006F61A4" w:rsidP="005F1B08">
      <w:pPr>
        <w:spacing w:after="0" w:line="240" w:lineRule="auto"/>
      </w:pPr>
      <w:r>
        <w:separator/>
      </w:r>
    </w:p>
  </w:endnote>
  <w:endnote w:type="continuationSeparator" w:id="0">
    <w:p w:rsidR="006F61A4" w:rsidRDefault="006F61A4" w:rsidP="005F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A4" w:rsidRDefault="006F61A4" w:rsidP="005F1B08">
      <w:pPr>
        <w:spacing w:after="0" w:line="240" w:lineRule="auto"/>
      </w:pPr>
      <w:r>
        <w:separator/>
      </w:r>
    </w:p>
  </w:footnote>
  <w:footnote w:type="continuationSeparator" w:id="0">
    <w:p w:rsidR="006F61A4" w:rsidRDefault="006F61A4" w:rsidP="005F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2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F1B08" w:rsidRPr="005F1B08" w:rsidRDefault="005F1B0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1B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1B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1B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30A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F1B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8C"/>
    <w:rsid w:val="00037492"/>
    <w:rsid w:val="002B727C"/>
    <w:rsid w:val="003230AF"/>
    <w:rsid w:val="00324B0E"/>
    <w:rsid w:val="003542E3"/>
    <w:rsid w:val="003E6386"/>
    <w:rsid w:val="0043776E"/>
    <w:rsid w:val="004D31DB"/>
    <w:rsid w:val="005649FE"/>
    <w:rsid w:val="005E1AF0"/>
    <w:rsid w:val="005F1B08"/>
    <w:rsid w:val="0064035F"/>
    <w:rsid w:val="006D0C19"/>
    <w:rsid w:val="006F61A4"/>
    <w:rsid w:val="00897683"/>
    <w:rsid w:val="008C6B44"/>
    <w:rsid w:val="008D00A1"/>
    <w:rsid w:val="009A50E0"/>
    <w:rsid w:val="009E0B69"/>
    <w:rsid w:val="00B9609D"/>
    <w:rsid w:val="00BE782D"/>
    <w:rsid w:val="00C96BA2"/>
    <w:rsid w:val="00CE4590"/>
    <w:rsid w:val="00D216C6"/>
    <w:rsid w:val="00D435C0"/>
    <w:rsid w:val="00E720D2"/>
    <w:rsid w:val="00F16C5E"/>
    <w:rsid w:val="00F3041C"/>
    <w:rsid w:val="00F66A8C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B08"/>
  </w:style>
  <w:style w:type="paragraph" w:styleId="a5">
    <w:name w:val="footer"/>
    <w:basedOn w:val="a"/>
    <w:link w:val="a6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B08"/>
  </w:style>
  <w:style w:type="paragraph" w:styleId="a7">
    <w:name w:val="List Paragraph"/>
    <w:basedOn w:val="a"/>
    <w:uiPriority w:val="34"/>
    <w:qFormat/>
    <w:rsid w:val="0089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B08"/>
  </w:style>
  <w:style w:type="paragraph" w:styleId="a5">
    <w:name w:val="footer"/>
    <w:basedOn w:val="a"/>
    <w:link w:val="a6"/>
    <w:uiPriority w:val="99"/>
    <w:unhideWhenUsed/>
    <w:rsid w:val="005F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B08"/>
  </w:style>
  <w:style w:type="paragraph" w:styleId="a7">
    <w:name w:val="List Paragraph"/>
    <w:basedOn w:val="a"/>
    <w:uiPriority w:val="34"/>
    <w:qFormat/>
    <w:rsid w:val="0089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Филичева Нина Юрьевна</dc:creator>
  <cp:lastModifiedBy>aw12</cp:lastModifiedBy>
  <cp:revision>3</cp:revision>
  <dcterms:created xsi:type="dcterms:W3CDTF">2016-04-20T00:45:00Z</dcterms:created>
  <dcterms:modified xsi:type="dcterms:W3CDTF">2016-04-25T07:53:00Z</dcterms:modified>
</cp:coreProperties>
</file>