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6B" w:rsidRPr="00FF564E" w:rsidRDefault="00573DD3" w:rsidP="00573DD3">
      <w:pPr>
        <w:autoSpaceDE w:val="0"/>
        <w:autoSpaceDN w:val="0"/>
        <w:adjustRightInd w:val="0"/>
        <w:spacing w:after="0" w:line="240" w:lineRule="auto"/>
        <w:ind w:left="5954"/>
        <w:jc w:val="right"/>
        <w:rPr>
          <w:rFonts w:ascii="Times New Roman" w:hAnsi="Times New Roman" w:cs="Times New Roman"/>
          <w:sz w:val="28"/>
          <w:szCs w:val="28"/>
        </w:rPr>
      </w:pPr>
      <w:r w:rsidRPr="00FF564E">
        <w:rPr>
          <w:rFonts w:ascii="Times New Roman" w:hAnsi="Times New Roman" w:cs="Times New Roman"/>
          <w:sz w:val="28"/>
          <w:szCs w:val="28"/>
        </w:rPr>
        <w:t>Утверждена</w:t>
      </w:r>
    </w:p>
    <w:p w:rsidR="00573DD3" w:rsidRPr="00FF564E" w:rsidRDefault="00573DD3" w:rsidP="00573DD3">
      <w:pPr>
        <w:autoSpaceDE w:val="0"/>
        <w:autoSpaceDN w:val="0"/>
        <w:adjustRightInd w:val="0"/>
        <w:spacing w:after="0" w:line="240" w:lineRule="auto"/>
        <w:ind w:left="5954"/>
        <w:jc w:val="right"/>
        <w:rPr>
          <w:rFonts w:ascii="Times New Roman" w:hAnsi="Times New Roman" w:cs="Times New Roman"/>
          <w:sz w:val="28"/>
          <w:szCs w:val="28"/>
        </w:rPr>
      </w:pPr>
      <w:r w:rsidRPr="00FF564E">
        <w:rPr>
          <w:rFonts w:ascii="Times New Roman" w:hAnsi="Times New Roman" w:cs="Times New Roman"/>
          <w:sz w:val="28"/>
          <w:szCs w:val="28"/>
        </w:rPr>
        <w:t>постановлением</w:t>
      </w:r>
    </w:p>
    <w:p w:rsidR="00267C6B" w:rsidRPr="00FF564E" w:rsidRDefault="00267C6B" w:rsidP="00573DD3">
      <w:pPr>
        <w:autoSpaceDE w:val="0"/>
        <w:autoSpaceDN w:val="0"/>
        <w:adjustRightInd w:val="0"/>
        <w:spacing w:after="0" w:line="240" w:lineRule="auto"/>
        <w:ind w:left="5103"/>
        <w:jc w:val="right"/>
        <w:rPr>
          <w:rFonts w:ascii="Times New Roman" w:hAnsi="Times New Roman" w:cs="Times New Roman"/>
          <w:sz w:val="28"/>
          <w:szCs w:val="28"/>
        </w:rPr>
      </w:pPr>
      <w:r w:rsidRPr="00FF564E">
        <w:rPr>
          <w:rFonts w:ascii="Times New Roman" w:hAnsi="Times New Roman" w:cs="Times New Roman"/>
          <w:sz w:val="28"/>
          <w:szCs w:val="28"/>
        </w:rPr>
        <w:t>Правительства</w:t>
      </w:r>
      <w:r w:rsidR="00573DD3" w:rsidRPr="00FF564E">
        <w:rPr>
          <w:rFonts w:ascii="Times New Roman" w:hAnsi="Times New Roman" w:cs="Times New Roman"/>
          <w:sz w:val="28"/>
          <w:szCs w:val="28"/>
        </w:rPr>
        <w:t xml:space="preserve"> Новосибирской о</w:t>
      </w:r>
      <w:r w:rsidRPr="00FF564E">
        <w:rPr>
          <w:rFonts w:ascii="Times New Roman" w:hAnsi="Times New Roman" w:cs="Times New Roman"/>
          <w:sz w:val="28"/>
          <w:szCs w:val="28"/>
        </w:rPr>
        <w:t>бласти</w:t>
      </w:r>
    </w:p>
    <w:p w:rsidR="00A441AF" w:rsidRPr="00FF564E" w:rsidRDefault="00714E32" w:rsidP="00573DD3">
      <w:pPr>
        <w:autoSpaceDE w:val="0"/>
        <w:autoSpaceDN w:val="0"/>
        <w:adjustRightInd w:val="0"/>
        <w:spacing w:after="0" w:line="240" w:lineRule="auto"/>
        <w:ind w:left="5954"/>
        <w:jc w:val="right"/>
        <w:rPr>
          <w:rFonts w:ascii="Times New Roman" w:hAnsi="Times New Roman" w:cs="Times New Roman"/>
          <w:sz w:val="28"/>
          <w:szCs w:val="28"/>
        </w:rPr>
      </w:pPr>
      <w:r w:rsidRPr="00FF564E">
        <w:rPr>
          <w:rFonts w:ascii="Times New Roman" w:hAnsi="Times New Roman" w:cs="Times New Roman"/>
          <w:sz w:val="28"/>
          <w:szCs w:val="28"/>
        </w:rPr>
        <w:t xml:space="preserve">от </w:t>
      </w:r>
      <w:r w:rsidR="00A441AF" w:rsidRPr="00FF564E">
        <w:rPr>
          <w:rFonts w:ascii="Times New Roman" w:hAnsi="Times New Roman" w:cs="Times New Roman"/>
          <w:sz w:val="28"/>
          <w:szCs w:val="28"/>
        </w:rPr>
        <w:t>29.06.2015</w:t>
      </w:r>
      <w:r w:rsidRPr="00FF564E">
        <w:rPr>
          <w:rFonts w:ascii="Times New Roman" w:hAnsi="Times New Roman" w:cs="Times New Roman"/>
          <w:sz w:val="28"/>
          <w:szCs w:val="28"/>
        </w:rPr>
        <w:t xml:space="preserve"> № </w:t>
      </w:r>
      <w:r w:rsidR="00A441AF" w:rsidRPr="00FF564E">
        <w:rPr>
          <w:rFonts w:ascii="Times New Roman" w:hAnsi="Times New Roman" w:cs="Times New Roman"/>
          <w:sz w:val="28"/>
          <w:szCs w:val="28"/>
        </w:rPr>
        <w:t>237-п</w:t>
      </w:r>
    </w:p>
    <w:p w:rsidR="00FA088A" w:rsidRPr="00FF564E" w:rsidRDefault="00FA088A" w:rsidP="00FA088A">
      <w:pPr>
        <w:autoSpaceDE w:val="0"/>
        <w:autoSpaceDN w:val="0"/>
        <w:adjustRightInd w:val="0"/>
        <w:spacing w:after="0" w:line="240" w:lineRule="auto"/>
        <w:ind w:left="4395"/>
        <w:jc w:val="right"/>
        <w:rPr>
          <w:rFonts w:ascii="Times New Roman" w:hAnsi="Times New Roman" w:cs="Times New Roman"/>
          <w:sz w:val="28"/>
          <w:szCs w:val="28"/>
        </w:rPr>
      </w:pPr>
      <w:r w:rsidRPr="00FF564E">
        <w:rPr>
          <w:rFonts w:ascii="Times New Roman" w:hAnsi="Times New Roman" w:cs="Times New Roman"/>
          <w:sz w:val="28"/>
          <w:szCs w:val="28"/>
        </w:rPr>
        <w:t>(в ред. постановления от 24.01.2017 № 4-п)</w:t>
      </w:r>
    </w:p>
    <w:p w:rsidR="00F733F6" w:rsidRPr="00FF564E" w:rsidRDefault="00F733F6" w:rsidP="00CE2716">
      <w:pPr>
        <w:autoSpaceDE w:val="0"/>
        <w:autoSpaceDN w:val="0"/>
        <w:adjustRightInd w:val="0"/>
        <w:spacing w:after="0" w:line="240" w:lineRule="auto"/>
        <w:ind w:left="5954"/>
        <w:jc w:val="center"/>
        <w:rPr>
          <w:rFonts w:ascii="Times New Roman" w:hAnsi="Times New Roman" w:cs="Times New Roman"/>
          <w:sz w:val="28"/>
          <w:szCs w:val="28"/>
        </w:rPr>
      </w:pPr>
    </w:p>
    <w:p w:rsidR="00C355F4" w:rsidRPr="00FF564E" w:rsidRDefault="00C355F4" w:rsidP="00C355F4">
      <w:pPr>
        <w:spacing w:after="0" w:line="240" w:lineRule="auto"/>
        <w:jc w:val="center"/>
        <w:rPr>
          <w:rFonts w:ascii="Times New Roman" w:hAnsi="Times New Roman" w:cs="Times New Roman"/>
          <w:b/>
          <w:sz w:val="28"/>
          <w:szCs w:val="28"/>
        </w:rPr>
      </w:pPr>
      <w:r w:rsidRPr="00FF564E">
        <w:rPr>
          <w:rFonts w:ascii="Times New Roman" w:hAnsi="Times New Roman" w:cs="Times New Roman"/>
          <w:b/>
          <w:sz w:val="28"/>
          <w:szCs w:val="28"/>
        </w:rPr>
        <w:t xml:space="preserve">Государственная программа Новосибирской области </w:t>
      </w:r>
    </w:p>
    <w:p w:rsidR="00C355F4" w:rsidRPr="00FF564E" w:rsidRDefault="00504BCF" w:rsidP="00C355F4">
      <w:pPr>
        <w:spacing w:after="0" w:line="240" w:lineRule="auto"/>
        <w:jc w:val="center"/>
        <w:rPr>
          <w:rFonts w:ascii="Times New Roman" w:hAnsi="Times New Roman" w:cs="Times New Roman"/>
          <w:b/>
          <w:sz w:val="28"/>
          <w:szCs w:val="28"/>
        </w:rPr>
      </w:pPr>
      <w:r w:rsidRPr="00FF564E">
        <w:rPr>
          <w:rFonts w:ascii="Times New Roman" w:hAnsi="Times New Roman" w:cs="Times New Roman"/>
          <w:b/>
          <w:sz w:val="28"/>
          <w:szCs w:val="28"/>
        </w:rPr>
        <w:t>«</w:t>
      </w:r>
      <w:r w:rsidR="00C355F4" w:rsidRPr="00FF564E">
        <w:rPr>
          <w:rFonts w:ascii="Times New Roman" w:hAnsi="Times New Roman" w:cs="Times New Roman"/>
          <w:b/>
          <w:sz w:val="28"/>
          <w:szCs w:val="28"/>
        </w:rPr>
        <w:t xml:space="preserve">Сохранение, воспроизводство и устойчивое использование </w:t>
      </w:r>
      <w:proofErr w:type="gramStart"/>
      <w:r w:rsidR="00C355F4" w:rsidRPr="00FF564E">
        <w:rPr>
          <w:rFonts w:ascii="Times New Roman" w:hAnsi="Times New Roman" w:cs="Times New Roman"/>
          <w:b/>
          <w:sz w:val="28"/>
          <w:szCs w:val="28"/>
        </w:rPr>
        <w:t>охотничьих</w:t>
      </w:r>
      <w:proofErr w:type="gramEnd"/>
    </w:p>
    <w:p w:rsidR="004B1A68" w:rsidRPr="00FF564E" w:rsidRDefault="00C355F4" w:rsidP="00C355F4">
      <w:pPr>
        <w:spacing w:after="0" w:line="240" w:lineRule="auto"/>
        <w:jc w:val="center"/>
        <w:rPr>
          <w:rFonts w:ascii="Times New Roman" w:hAnsi="Times New Roman" w:cs="Times New Roman"/>
          <w:b/>
          <w:sz w:val="28"/>
          <w:szCs w:val="28"/>
        </w:rPr>
      </w:pPr>
      <w:r w:rsidRPr="00FF564E">
        <w:rPr>
          <w:rFonts w:ascii="Times New Roman" w:hAnsi="Times New Roman" w:cs="Times New Roman"/>
          <w:b/>
          <w:sz w:val="28"/>
          <w:szCs w:val="28"/>
        </w:rPr>
        <w:t>ресурсов Новосибирской области в 2015-2020 годах</w:t>
      </w:r>
      <w:r w:rsidR="00504BCF" w:rsidRPr="00FF564E">
        <w:rPr>
          <w:rFonts w:ascii="Times New Roman" w:hAnsi="Times New Roman" w:cs="Times New Roman"/>
          <w:b/>
          <w:sz w:val="28"/>
          <w:szCs w:val="28"/>
        </w:rPr>
        <w:t>»</w:t>
      </w:r>
    </w:p>
    <w:p w:rsidR="004B1A68" w:rsidRPr="00FF564E" w:rsidRDefault="004B1A68" w:rsidP="009B52E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5675F" w:rsidRPr="00FF564E" w:rsidRDefault="009401A9" w:rsidP="009B52E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F564E">
        <w:rPr>
          <w:rFonts w:ascii="Times New Roman" w:hAnsi="Times New Roman" w:cs="Times New Roman"/>
          <w:sz w:val="28"/>
          <w:szCs w:val="28"/>
        </w:rPr>
        <w:t>I. </w:t>
      </w:r>
      <w:r w:rsidR="00573DD3" w:rsidRPr="00FF564E">
        <w:rPr>
          <w:rFonts w:ascii="Times New Roman" w:hAnsi="Times New Roman" w:cs="Times New Roman"/>
          <w:sz w:val="28"/>
          <w:szCs w:val="28"/>
        </w:rPr>
        <w:t>Паспорт</w:t>
      </w:r>
    </w:p>
    <w:p w:rsidR="0075675F" w:rsidRPr="00FF564E" w:rsidRDefault="0075675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FF564E">
        <w:rPr>
          <w:rFonts w:ascii="Times New Roman" w:hAnsi="Times New Roman" w:cs="Times New Roman"/>
          <w:sz w:val="28"/>
          <w:szCs w:val="28"/>
        </w:rPr>
        <w:t>государственной п</w:t>
      </w:r>
      <w:r w:rsidR="005A2944" w:rsidRPr="00FF564E">
        <w:rPr>
          <w:rFonts w:ascii="Times New Roman" w:hAnsi="Times New Roman" w:cs="Times New Roman"/>
          <w:sz w:val="28"/>
          <w:szCs w:val="28"/>
        </w:rPr>
        <w:t xml:space="preserve">рограммы Новосибирской области </w:t>
      </w:r>
    </w:p>
    <w:p w:rsidR="0075675F" w:rsidRPr="00FF564E" w:rsidRDefault="00504BC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FF564E">
        <w:rPr>
          <w:rFonts w:ascii="Times New Roman" w:hAnsi="Times New Roman" w:cs="Times New Roman"/>
          <w:sz w:val="28"/>
          <w:szCs w:val="28"/>
        </w:rPr>
        <w:t>«</w:t>
      </w:r>
      <w:r w:rsidR="0028749F" w:rsidRPr="00FF564E">
        <w:rPr>
          <w:rFonts w:ascii="Times New Roman" w:hAnsi="Times New Roman" w:cs="Times New Roman"/>
          <w:sz w:val="28"/>
          <w:szCs w:val="28"/>
        </w:rPr>
        <w:t>Сохранение, в</w:t>
      </w:r>
      <w:r w:rsidR="0075675F" w:rsidRPr="00FF564E">
        <w:rPr>
          <w:rFonts w:ascii="Times New Roman" w:hAnsi="Times New Roman" w:cs="Times New Roman"/>
          <w:sz w:val="28"/>
          <w:szCs w:val="28"/>
        </w:rPr>
        <w:t xml:space="preserve">оспроизводство и </w:t>
      </w:r>
      <w:r w:rsidR="0028749F" w:rsidRPr="00FF564E">
        <w:rPr>
          <w:rFonts w:ascii="Times New Roman" w:hAnsi="Times New Roman" w:cs="Times New Roman"/>
          <w:sz w:val="28"/>
          <w:szCs w:val="28"/>
        </w:rPr>
        <w:t xml:space="preserve">устойчивое использование </w:t>
      </w:r>
      <w:proofErr w:type="gramStart"/>
      <w:r w:rsidR="0028749F" w:rsidRPr="00FF564E">
        <w:rPr>
          <w:rFonts w:ascii="Times New Roman" w:hAnsi="Times New Roman" w:cs="Times New Roman"/>
          <w:sz w:val="28"/>
          <w:szCs w:val="28"/>
        </w:rPr>
        <w:t>охотничьих</w:t>
      </w:r>
      <w:proofErr w:type="gramEnd"/>
    </w:p>
    <w:p w:rsidR="0075675F" w:rsidRPr="00FF564E" w:rsidRDefault="0075675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FF564E">
        <w:rPr>
          <w:rFonts w:ascii="Times New Roman" w:hAnsi="Times New Roman" w:cs="Times New Roman"/>
          <w:sz w:val="28"/>
          <w:szCs w:val="28"/>
        </w:rPr>
        <w:t>ресурсов Новосибирской области в 2015</w:t>
      </w:r>
      <w:r w:rsidR="00141309" w:rsidRPr="00FF564E">
        <w:rPr>
          <w:rFonts w:ascii="Times New Roman" w:hAnsi="Times New Roman" w:cs="Times New Roman"/>
          <w:sz w:val="28"/>
          <w:szCs w:val="28"/>
        </w:rPr>
        <w:t>-</w:t>
      </w:r>
      <w:r w:rsidR="005A2944" w:rsidRPr="00FF564E">
        <w:rPr>
          <w:rFonts w:ascii="Times New Roman" w:hAnsi="Times New Roman" w:cs="Times New Roman"/>
          <w:sz w:val="28"/>
          <w:szCs w:val="28"/>
        </w:rPr>
        <w:t>2020 годах</w:t>
      </w:r>
      <w:r w:rsidR="00504BCF" w:rsidRPr="00FF564E">
        <w:rPr>
          <w:rFonts w:ascii="Times New Roman" w:hAnsi="Times New Roman" w:cs="Times New Roman"/>
          <w:sz w:val="28"/>
          <w:szCs w:val="28"/>
        </w:rPr>
        <w:t>»</w:t>
      </w:r>
      <w:bookmarkStart w:id="0" w:name="_GoBack"/>
      <w:bookmarkEnd w:id="0"/>
    </w:p>
    <w:p w:rsidR="00EB56E5" w:rsidRPr="00FF564E" w:rsidRDefault="00EB56E5" w:rsidP="009B52E2">
      <w:pPr>
        <w:spacing w:after="0" w:line="240" w:lineRule="auto"/>
        <w:ind w:firstLine="567"/>
        <w:jc w:val="center"/>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7939"/>
      </w:tblGrid>
      <w:tr w:rsidR="00314C0D" w:rsidRPr="00FF564E" w:rsidTr="00A424B1">
        <w:trPr>
          <w:trHeight w:val="1203"/>
        </w:trPr>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Наименование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Государственная программа Новосибирской области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Сохранение, воспроизводство и устойчивое использование охотничьих ресурсов Новосибирской области в 2015-2020 годах</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(далее – государственная программа)</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Основные разработчики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Департамент по охране животного мира Новосибирской области</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Государственный заказчик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Департамент по охране животного мира Новосибирской области</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Руководитель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Руководитель департамента по охране животного мира Новосибирской области</w:t>
            </w:r>
            <w:proofErr w:type="gramStart"/>
            <w:r w:rsidRPr="00FF564E">
              <w:rPr>
                <w:rFonts w:ascii="Times New Roman" w:hAnsi="Times New Roman" w:cs="Times New Roman"/>
                <w:sz w:val="28"/>
                <w:szCs w:val="28"/>
              </w:rPr>
              <w:t xml:space="preserve"> С</w:t>
            </w:r>
            <w:proofErr w:type="gramEnd"/>
            <w:r w:rsidRPr="00FF564E">
              <w:rPr>
                <w:rFonts w:ascii="Times New Roman" w:hAnsi="Times New Roman" w:cs="Times New Roman"/>
                <w:sz w:val="28"/>
                <w:szCs w:val="28"/>
              </w:rPr>
              <w:t>тукало М.М.</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Исполнители отдельных мероприятий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Департамент по охране животного мира Новосибирской области;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государственное казенное учреждение Новосибирской области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Природоохранная инспекция</w:t>
            </w:r>
            <w:r w:rsidR="00504BCF" w:rsidRPr="00FF564E">
              <w:rPr>
                <w:rFonts w:ascii="Times New Roman" w:hAnsi="Times New Roman" w:cs="Times New Roman"/>
                <w:sz w:val="28"/>
                <w:szCs w:val="28"/>
              </w:rPr>
              <w:t>»</w:t>
            </w:r>
          </w:p>
        </w:tc>
      </w:tr>
      <w:tr w:rsidR="00F733F6" w:rsidRPr="00FF564E" w:rsidTr="00134E6C">
        <w:tc>
          <w:tcPr>
            <w:tcW w:w="1984" w:type="dxa"/>
            <w:tcBorders>
              <w:top w:val="single" w:sz="4" w:space="0" w:color="auto"/>
              <w:left w:val="single" w:sz="4" w:space="0" w:color="auto"/>
              <w:bottom w:val="single" w:sz="4" w:space="0" w:color="auto"/>
              <w:right w:val="single" w:sz="4" w:space="0" w:color="auto"/>
            </w:tcBorders>
          </w:tcPr>
          <w:p w:rsidR="00F733F6" w:rsidRPr="00FF564E" w:rsidRDefault="00F733F6"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Цели и задачи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F733F6" w:rsidRPr="00FF564E" w:rsidRDefault="00F733F6"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Цель государственной программы: обеспечение сохранения, воспроизводства и устойчивого использования охотничьих ресурсов Новосибирской области.</w:t>
            </w:r>
          </w:p>
        </w:tc>
      </w:tr>
      <w:tr w:rsidR="00314C0D" w:rsidRPr="00FF564E" w:rsidTr="00A424B1">
        <w:trPr>
          <w:trHeight w:val="1618"/>
        </w:trPr>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Задачи государственной программы:</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1. Охрана и воспроизводство животного мира, устойчивое</w:t>
            </w:r>
            <w:r w:rsidR="00A424B1" w:rsidRPr="00FF564E">
              <w:rPr>
                <w:rFonts w:ascii="Times New Roman" w:hAnsi="Times New Roman" w:cs="Times New Roman"/>
                <w:sz w:val="28"/>
                <w:szCs w:val="28"/>
              </w:rPr>
              <w:t xml:space="preserve"> </w:t>
            </w:r>
            <w:r w:rsidRPr="00FF564E">
              <w:rPr>
                <w:rFonts w:ascii="Times New Roman" w:hAnsi="Times New Roman" w:cs="Times New Roman"/>
                <w:sz w:val="28"/>
                <w:szCs w:val="28"/>
              </w:rPr>
              <w:t xml:space="preserve"> использование охотничьих ресурсов на территории общедоступных охотничьих угодий Новосибирской области.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 Сохранение и обеспечение устойчивого развития государственных природных заказников регионального значения Новосибирской области (далее – заказники)</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Перечень подпрограмм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Подпрограммы не выделяются</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Сроки (этапы) реализации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2015-2020 годы. Этапы реализации государственной программы не выделяются</w:t>
            </w:r>
          </w:p>
        </w:tc>
      </w:tr>
      <w:tr w:rsidR="00314C0D" w:rsidRPr="00FF564E" w:rsidTr="00A424B1">
        <w:trPr>
          <w:trHeight w:val="910"/>
        </w:trPr>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t>Объемы финансирования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Общий объем финансирования государственной программы составляет </w:t>
            </w:r>
            <w:r w:rsidR="00075184" w:rsidRPr="00FF564E">
              <w:rPr>
                <w:rFonts w:ascii="Times New Roman" w:hAnsi="Times New Roman" w:cs="Times New Roman"/>
                <w:sz w:val="28"/>
                <w:szCs w:val="28"/>
              </w:rPr>
              <w:t>468509,1</w:t>
            </w:r>
            <w:r w:rsidR="00112D20" w:rsidRPr="00FF564E">
              <w:rPr>
                <w:rFonts w:ascii="Times New Roman" w:hAnsi="Times New Roman" w:cs="Times New Roman"/>
                <w:sz w:val="28"/>
                <w:szCs w:val="28"/>
              </w:rPr>
              <w:t xml:space="preserve"> </w:t>
            </w:r>
            <w:r w:rsidRPr="00FF564E">
              <w:rPr>
                <w:rFonts w:ascii="Times New Roman" w:hAnsi="Times New Roman" w:cs="Times New Roman"/>
                <w:sz w:val="28"/>
                <w:szCs w:val="28"/>
              </w:rPr>
              <w:t>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в том числе по источникам финансирования:</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субвенции из федерального бюджета бюджету Новосибирской области на осуществление переданного полномочия Российской Федерации в области охоты и сохранения охотничьих ресурсов (далее – федеральный бюджет (субвенции) – 114638,4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областной бюджет Новосибирской области -</w:t>
            </w:r>
          </w:p>
          <w:p w:rsidR="00314C0D" w:rsidRPr="00FF564E" w:rsidRDefault="00075184"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353870,7 </w:t>
            </w:r>
            <w:r w:rsidR="00314C0D" w:rsidRPr="00FF564E">
              <w:rPr>
                <w:rFonts w:ascii="Times New Roman" w:hAnsi="Times New Roman" w:cs="Times New Roman"/>
                <w:sz w:val="28"/>
                <w:szCs w:val="28"/>
              </w:rPr>
              <w:t>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Общий объем финансирования государственной программы по годам и источникам финансирования, всего:</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2015 год – 73342,3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2016 год – </w:t>
            </w:r>
            <w:r w:rsidR="00075184" w:rsidRPr="00FF564E">
              <w:rPr>
                <w:rFonts w:ascii="Times New Roman" w:hAnsi="Times New Roman" w:cs="Times New Roman"/>
                <w:sz w:val="28"/>
                <w:szCs w:val="28"/>
              </w:rPr>
              <w:t xml:space="preserve">62486,6 </w:t>
            </w:r>
            <w:r w:rsidRPr="00FF564E">
              <w:rPr>
                <w:rFonts w:ascii="Times New Roman" w:hAnsi="Times New Roman" w:cs="Times New Roman"/>
                <w:sz w:val="28"/>
                <w:szCs w:val="28"/>
              </w:rPr>
              <w:t>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2017 год – 58591,7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2018 год – 57710,9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2019 год – 115802,8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2020 год – 100574,8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в том числе:</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федеральный бюджет (субвенции):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2015 год – 15210,9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2016 год – 19885,5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2017 год – 19885,5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2018 год – 19885,5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2019 год – 19885,5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2020 год – 19885,5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областной бюджет Новосибирской области: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2015 год – 58131,4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lastRenderedPageBreak/>
              <w:t xml:space="preserve">2016 год – </w:t>
            </w:r>
            <w:r w:rsidR="00BD4005" w:rsidRPr="00FF564E">
              <w:rPr>
                <w:rFonts w:ascii="Times New Roman" w:hAnsi="Times New Roman" w:cs="Times New Roman"/>
                <w:sz w:val="28"/>
                <w:szCs w:val="28"/>
              </w:rPr>
              <w:t xml:space="preserve">42601,1 </w:t>
            </w:r>
            <w:r w:rsidRPr="00FF564E">
              <w:rPr>
                <w:rFonts w:ascii="Times New Roman" w:hAnsi="Times New Roman" w:cs="Times New Roman"/>
                <w:sz w:val="28"/>
                <w:szCs w:val="28"/>
              </w:rPr>
              <w:t>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2017 год – 38706,2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2018 год – 37825,4 тыс. руб.,</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2019 год – 95917,3 тыс. руб.,</w:t>
            </w:r>
          </w:p>
          <w:p w:rsidR="00314C0D" w:rsidRPr="00FF564E" w:rsidRDefault="00A424B1"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2020 год – 80689,3 тыс. руб</w:t>
            </w:r>
            <w:r w:rsidR="001700FC" w:rsidRPr="00FF564E">
              <w:rPr>
                <w:rFonts w:ascii="Times New Roman" w:hAnsi="Times New Roman" w:cs="Times New Roman"/>
                <w:sz w:val="28"/>
                <w:szCs w:val="28"/>
              </w:rPr>
              <w:t>лей</w:t>
            </w:r>
            <w:r w:rsidRPr="00FF564E">
              <w:rPr>
                <w:rFonts w:ascii="Times New Roman" w:hAnsi="Times New Roman" w:cs="Times New Roman"/>
                <w:sz w:val="28"/>
                <w:szCs w:val="28"/>
              </w:rPr>
              <w:t>.</w:t>
            </w:r>
          </w:p>
        </w:tc>
      </w:tr>
      <w:tr w:rsidR="00314C0D" w:rsidRPr="00FF564E" w:rsidTr="00A424B1">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lastRenderedPageBreak/>
              <w:t>Основные целевые индикаторы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267C6B"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Рост</w:t>
            </w:r>
            <w:r w:rsidR="00314C0D" w:rsidRPr="00FF564E">
              <w:rPr>
                <w:rFonts w:ascii="Times New Roman" w:hAnsi="Times New Roman" w:cs="Times New Roman"/>
                <w:sz w:val="28"/>
                <w:szCs w:val="28"/>
              </w:rPr>
              <w:t xml:space="preserve"> численности основных видов охотничьих ресурсов на территории Новосибирской области (лось, косуля, </w:t>
            </w:r>
            <w:r w:rsidRPr="00FF564E">
              <w:rPr>
                <w:rFonts w:ascii="Times New Roman" w:hAnsi="Times New Roman" w:cs="Times New Roman"/>
                <w:sz w:val="28"/>
                <w:szCs w:val="28"/>
              </w:rPr>
              <w:t>соболь</w:t>
            </w:r>
            <w:r w:rsidR="00314C0D" w:rsidRPr="00FF564E">
              <w:rPr>
                <w:rFonts w:ascii="Times New Roman" w:hAnsi="Times New Roman" w:cs="Times New Roman"/>
                <w:sz w:val="28"/>
                <w:szCs w:val="28"/>
              </w:rPr>
              <w:t xml:space="preserve">). </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9" w:history="1">
              <w:r w:rsidRPr="00FF564E">
                <w:rPr>
                  <w:rFonts w:ascii="Times New Roman" w:hAnsi="Times New Roman" w:cs="Times New Roman"/>
                  <w:sz w:val="28"/>
                  <w:szCs w:val="28"/>
                </w:rPr>
                <w:t>Конвенции</w:t>
              </w:r>
            </w:hyperlink>
            <w:r w:rsidRPr="00FF564E">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FF564E">
              <w:rPr>
                <w:rFonts w:ascii="Times New Roman" w:hAnsi="Times New Roman" w:cs="Times New Roman"/>
                <w:sz w:val="28"/>
                <w:szCs w:val="28"/>
              </w:rPr>
              <w:t>Рамсар</w:t>
            </w:r>
            <w:proofErr w:type="spellEnd"/>
            <w:r w:rsidRPr="00FF564E">
              <w:rPr>
                <w:rFonts w:ascii="Times New Roman" w:hAnsi="Times New Roman" w:cs="Times New Roman"/>
                <w:sz w:val="28"/>
                <w:szCs w:val="28"/>
              </w:rPr>
              <w:t>).</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Отношение площади устроенных кормовых полей на 10 тыс. га к общедоступным охотничьим угодьям Новосибирской области для проведения биотехнических мероприятий.</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F564E">
              <w:rPr>
                <w:rFonts w:ascii="Times New Roman" w:hAnsi="Times New Roman" w:cs="Times New Roman"/>
                <w:sz w:val="28"/>
                <w:szCs w:val="28"/>
              </w:rPr>
              <w:t>плавсредствами</w:t>
            </w:r>
            <w:proofErr w:type="spellEnd"/>
            <w:r w:rsidRPr="00FF564E">
              <w:rPr>
                <w:rFonts w:ascii="Times New Roman" w:hAnsi="Times New Roman" w:cs="Times New Roman"/>
                <w:sz w:val="28"/>
                <w:szCs w:val="28"/>
              </w:rPr>
              <w:t xml:space="preserve"> и другим оборудованием.</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Достоверность информации о численности охотничьих ресурсов.</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границ общедоступных охотничьих угодий Новосибирской области, маркированных на местности.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Обеспеченность бланками охотничьих билетов и бланками разрешений на добычу охотничьих ресурсов.</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w:t>
            </w:r>
            <w:r w:rsidR="00267C6B" w:rsidRPr="00FF564E">
              <w:rPr>
                <w:rFonts w:ascii="Times New Roman" w:hAnsi="Times New Roman" w:cs="Times New Roman"/>
                <w:sz w:val="28"/>
                <w:szCs w:val="28"/>
              </w:rPr>
              <w:br/>
            </w:r>
            <w:r w:rsidRPr="00FF564E">
              <w:rPr>
                <w:rFonts w:ascii="Times New Roman" w:hAnsi="Times New Roman" w:cs="Times New Roman"/>
                <w:sz w:val="28"/>
                <w:szCs w:val="28"/>
              </w:rPr>
              <w:t>ответственности, к общему количеству выявленных нарушений.</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lastRenderedPageBreak/>
              <w:t>Доля заказников с уточненными границами и оборудованными информационными знаками согласно положениям о создании заказников.</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заказников, обеспеченных надлежащими материально-техническими условиями для их функционирования.</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заказников, имеющих действующее научное обоснование их организации и устройства.</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Доля заказников, на которых проведены работы по определению местоположения границ объекта землеустройства – границ зоны с особыми условиями использования территории.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Обеспеченность заказников биотехническими, воспроизводственными сооружениями до необходимых нормативов, предусмотренных проектами их организации и устройства</w:t>
            </w:r>
            <w:r w:rsidR="00536FBA" w:rsidRPr="00FF564E">
              <w:rPr>
                <w:rFonts w:ascii="Times New Roman" w:hAnsi="Times New Roman" w:cs="Times New Roman"/>
                <w:sz w:val="28"/>
                <w:szCs w:val="28"/>
              </w:rPr>
              <w:t>.</w:t>
            </w:r>
          </w:p>
        </w:tc>
      </w:tr>
      <w:tr w:rsidR="00314C0D" w:rsidRPr="00FF564E" w:rsidTr="00596482">
        <w:trPr>
          <w:trHeight w:val="3177"/>
        </w:trPr>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lastRenderedPageBreak/>
              <w:t>Ожидаемые результаты реализации государственной программы, выраженные в количественно измеримых показателях</w:t>
            </w:r>
          </w:p>
        </w:tc>
        <w:tc>
          <w:tcPr>
            <w:tcW w:w="7939" w:type="dxa"/>
            <w:tcBorders>
              <w:top w:val="single" w:sz="4" w:space="0" w:color="auto"/>
              <w:left w:val="single" w:sz="4" w:space="0" w:color="auto"/>
              <w:bottom w:val="single" w:sz="4" w:space="0" w:color="auto"/>
              <w:right w:val="single" w:sz="4" w:space="0" w:color="auto"/>
            </w:tcBorders>
          </w:tcPr>
          <w:p w:rsidR="00A424B1"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Реализация государственной программы к концу 2020 года позволит увели</w:t>
            </w:r>
            <w:r w:rsidR="00B93DA4" w:rsidRPr="00FF564E">
              <w:rPr>
                <w:rFonts w:ascii="Times New Roman" w:hAnsi="Times New Roman" w:cs="Times New Roman"/>
                <w:sz w:val="28"/>
                <w:szCs w:val="28"/>
              </w:rPr>
              <w:t>чить (по отношению к уровню 2015</w:t>
            </w:r>
            <w:r w:rsidRPr="00FF564E">
              <w:rPr>
                <w:rFonts w:ascii="Times New Roman" w:hAnsi="Times New Roman" w:cs="Times New Roman"/>
                <w:sz w:val="28"/>
                <w:szCs w:val="28"/>
              </w:rPr>
              <w:t xml:space="preserve"> года) численность основных видов охотничьих ресурсов на территории Новосибирской о</w:t>
            </w:r>
            <w:r w:rsidR="00B93DA4" w:rsidRPr="00FF564E">
              <w:rPr>
                <w:rFonts w:ascii="Times New Roman" w:hAnsi="Times New Roman" w:cs="Times New Roman"/>
                <w:sz w:val="28"/>
                <w:szCs w:val="28"/>
              </w:rPr>
              <w:t>бласти, в частности: лося на 30 %, косули на 20</w:t>
            </w:r>
            <w:r w:rsidRPr="00FF564E">
              <w:rPr>
                <w:rFonts w:ascii="Times New Roman" w:hAnsi="Times New Roman" w:cs="Times New Roman"/>
                <w:sz w:val="28"/>
                <w:szCs w:val="28"/>
              </w:rPr>
              <w:t> %</w:t>
            </w:r>
            <w:r w:rsidR="00B93DA4" w:rsidRPr="00FF564E">
              <w:rPr>
                <w:rFonts w:ascii="Times New Roman" w:hAnsi="Times New Roman" w:cs="Times New Roman"/>
                <w:sz w:val="28"/>
                <w:szCs w:val="28"/>
              </w:rPr>
              <w:t xml:space="preserve"> и обеспечить устойчивое воспроизводство соболя на уровне 2015 года.</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В целях создания условий для обеспечения наиболее эффективной охраны животного мира Новосибирской области планируется укрепить материально-техническую базу федерального государственного охотничьего надзора и заказников. В частности планируется:</w:t>
            </w:r>
          </w:p>
          <w:p w:rsidR="00314C0D" w:rsidRPr="00FF564E" w:rsidRDefault="00314C0D" w:rsidP="00BE0FAE">
            <w:pPr>
              <w:pStyle w:val="ConsPlusNormal"/>
              <w:jc w:val="both"/>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к концу реализации государственной программы обеспечить не менее чем на 60,2 %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FF564E">
              <w:rPr>
                <w:rFonts w:ascii="Times New Roman" w:hAnsi="Times New Roman" w:cs="Times New Roman"/>
                <w:sz w:val="28"/>
                <w:szCs w:val="28"/>
              </w:rPr>
              <w:t>плавсредствами</w:t>
            </w:r>
            <w:proofErr w:type="spellEnd"/>
            <w:r w:rsidRPr="00FF564E">
              <w:rPr>
                <w:rFonts w:ascii="Times New Roman" w:hAnsi="Times New Roman" w:cs="Times New Roman"/>
                <w:sz w:val="28"/>
                <w:szCs w:val="28"/>
              </w:rPr>
              <w:t xml:space="preserve"> и другим оборудованием (аналогичный показатель 2014 года составляет 11,4 %), а также обеспечение инспекторов необходимыми документами для ведения деятельности (на 100 % от потребности), что позволит повысить количество выявляемых нарушений</w:t>
            </w:r>
            <w:proofErr w:type="gramEnd"/>
            <w:r w:rsidRPr="00FF564E">
              <w:rPr>
                <w:rFonts w:ascii="Times New Roman" w:hAnsi="Times New Roman" w:cs="Times New Roman"/>
                <w:sz w:val="28"/>
                <w:szCs w:val="28"/>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либо уголовной ответственности, до 99 % (что на 2 процентных пункта выше аналогичного показателя 2014 года);</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lastRenderedPageBreak/>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81,5 % (в сравнении с 2014 годом</w:t>
            </w:r>
            <w:r w:rsidR="00DA5C0E" w:rsidRPr="00FF564E">
              <w:rPr>
                <w:rFonts w:ascii="Times New Roman" w:hAnsi="Times New Roman" w:cs="Times New Roman"/>
                <w:sz w:val="28"/>
                <w:szCs w:val="28"/>
              </w:rPr>
              <w:t> – </w:t>
            </w:r>
            <w:r w:rsidRPr="00FF564E">
              <w:rPr>
                <w:rFonts w:ascii="Times New Roman" w:hAnsi="Times New Roman" w:cs="Times New Roman"/>
                <w:sz w:val="28"/>
                <w:szCs w:val="28"/>
              </w:rPr>
              <w:t>76,2 %)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100 % от потребности).</w:t>
            </w:r>
          </w:p>
          <w:p w:rsidR="00314C0D" w:rsidRPr="00FF564E" w:rsidRDefault="00314C0D" w:rsidP="00BE0FAE">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их территории.</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В целях сохранения охотничьих ресурсов на территории общедоступных охотничьих угодий, не закрепленных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создать в общедоступных охотничьих угодьях Новосибирской области к концу реализации государственной программы 0,20 % кормовых полей на 10 тыс. га к общедоступным охотничьим угодьям Новосибирской области, что на 0,17 процентного пункта больше, чем в 2014 году;</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довести обеспеченность заказников биотехническими и воспроизводственными сооружениями до необходимых нормативов к концу 2019 года до 100 % (в сравнении с 2014 годом – 91,4 %) и сохранить на достигнутом </w:t>
            </w:r>
            <w:proofErr w:type="gramStart"/>
            <w:r w:rsidRPr="00FF564E">
              <w:rPr>
                <w:rFonts w:ascii="Times New Roman" w:hAnsi="Times New Roman" w:cs="Times New Roman"/>
                <w:sz w:val="28"/>
                <w:szCs w:val="28"/>
              </w:rPr>
              <w:t>уровне</w:t>
            </w:r>
            <w:proofErr w:type="gramEnd"/>
            <w:r w:rsidRPr="00FF564E">
              <w:rPr>
                <w:rFonts w:ascii="Times New Roman" w:hAnsi="Times New Roman" w:cs="Times New Roman"/>
                <w:sz w:val="28"/>
                <w:szCs w:val="28"/>
              </w:rPr>
              <w:t xml:space="preserve"> на протяжении реализации государственной программы.</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ежегодно обеспечивать 100 % (от общего количества заявок) охотников разрешениями на право охоты и добычу;</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к концу 2019 года обозначить на местности границы заказников на 100 %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закончить проведение работ по определению местоположения границ объекта землеустройства – границ зоны с особыми условиями использования территории (в 2015 году данный </w:t>
            </w:r>
            <w:r w:rsidRPr="00FF564E">
              <w:rPr>
                <w:rFonts w:ascii="Times New Roman" w:hAnsi="Times New Roman" w:cs="Times New Roman"/>
                <w:sz w:val="28"/>
                <w:szCs w:val="28"/>
              </w:rPr>
              <w:lastRenderedPageBreak/>
              <w:t>показатель достигнет 100% и будет сохранен до 2020 года, что на 62,5 процентного пункта выше, чем в 2014 году);</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увеличить долю заказников, имеющих действующее научное обоснование их организации и устройства, до 100 % в 2019 году (в сравнении с 2014 годом – 45,8 %) и сохранить данный показатель до конца реализации государственной программы;</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довести долю границ общедоступных охотничьих угодий, маркированных на местности, до 100 % к концу 2019 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10" w:history="1">
              <w:r w:rsidRPr="00FF564E">
                <w:rPr>
                  <w:rFonts w:ascii="Times New Roman" w:hAnsi="Times New Roman" w:cs="Times New Roman"/>
                  <w:sz w:val="28"/>
                  <w:szCs w:val="28"/>
                </w:rPr>
                <w:t>Конвенции</w:t>
              </w:r>
            </w:hyperlink>
            <w:r w:rsidRPr="00FF564E">
              <w:rPr>
                <w:rFonts w:ascii="Times New Roman" w:hAnsi="Times New Roman" w:cs="Times New Roman"/>
                <w:sz w:val="28"/>
                <w:szCs w:val="28"/>
              </w:rPr>
              <w:t xml:space="preserve"> по охране водно-болотных угодий международного значения от 02.02.1971 (г. </w:t>
            </w:r>
            <w:proofErr w:type="spellStart"/>
            <w:r w:rsidRPr="00FF564E">
              <w:rPr>
                <w:rFonts w:ascii="Times New Roman" w:hAnsi="Times New Roman" w:cs="Times New Roman"/>
                <w:sz w:val="28"/>
                <w:szCs w:val="28"/>
              </w:rPr>
              <w:t>Рамсар</w:t>
            </w:r>
            <w:proofErr w:type="spellEnd"/>
            <w:r w:rsidRPr="00FF564E">
              <w:rPr>
                <w:rFonts w:ascii="Times New Roman" w:hAnsi="Times New Roman" w:cs="Times New Roman"/>
                <w:sz w:val="28"/>
                <w:szCs w:val="28"/>
              </w:rPr>
              <w:t>).</w:t>
            </w:r>
          </w:p>
          <w:p w:rsidR="00573DD3" w:rsidRPr="00FF564E" w:rsidRDefault="00573DD3" w:rsidP="00573DD3">
            <w:pPr>
              <w:pStyle w:val="ConsPlusNormal"/>
              <w:jc w:val="both"/>
              <w:rPr>
                <w:rFonts w:ascii="Times New Roman" w:hAnsi="Times New Roman" w:cs="Times New Roman"/>
                <w:sz w:val="28"/>
                <w:szCs w:val="28"/>
              </w:rPr>
            </w:pPr>
            <w:proofErr w:type="gramStart"/>
            <w:r w:rsidRPr="00FF564E">
              <w:rPr>
                <w:rFonts w:ascii="Times New Roman" w:hAnsi="Times New Roman" w:cs="Times New Roman"/>
                <w:sz w:val="28"/>
                <w:szCs w:val="28"/>
              </w:rPr>
              <w:t>В целях получения достоверной и объективной информации о текущем состоянии охотничьих ресурсов на территории Новосибирской области и достижения показателя ее достоверности на уровне 92 % к концу 2020 года (в 2014 году – 86 %) планируется ежегодно до 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w:t>
            </w:r>
            <w:proofErr w:type="gramEnd"/>
            <w:r w:rsidRPr="00FF564E">
              <w:rPr>
                <w:rFonts w:ascii="Times New Roman" w:hAnsi="Times New Roman" w:cs="Times New Roman"/>
                <w:sz w:val="28"/>
                <w:szCs w:val="28"/>
              </w:rPr>
              <w:t xml:space="preserve"> ресурсов, размещением их в среде обитания, состоянием охотничьих ресурсов и динамикой их изменения по видам, в частности планируется к концу 2020 года:</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обеспечить учет численности 95 % видов охотничьих ресурсов в рамках проведения государственного мониторинга (значение аналогичного показателя 2014 года – 43 %);</w:t>
            </w:r>
          </w:p>
          <w:p w:rsidR="00573DD3" w:rsidRPr="00FF564E" w:rsidRDefault="00573DD3" w:rsidP="00573DD3">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обеспечить учет добычи 62</w:t>
            </w:r>
            <w:r w:rsidRPr="00FF564E">
              <w:rPr>
                <w:rFonts w:ascii="Times New Roman" w:hAnsi="Times New Roman" w:cs="Times New Roman"/>
                <w:sz w:val="28"/>
                <w:szCs w:val="28"/>
                <w:lang w:val="en-US"/>
              </w:rPr>
              <w:t> </w:t>
            </w:r>
            <w:r w:rsidRPr="00FF564E">
              <w:rPr>
                <w:rFonts w:ascii="Times New Roman" w:hAnsi="Times New Roman" w:cs="Times New Roman"/>
                <w:sz w:val="28"/>
                <w:szCs w:val="28"/>
              </w:rPr>
              <w:t>% видов охотничьих ресурсов в рамках проведения государственного мониторинга (значение аналогичного показателя 2014 года – 55 %).</w:t>
            </w:r>
          </w:p>
        </w:tc>
      </w:tr>
      <w:tr w:rsidR="00314C0D" w:rsidRPr="00FF564E" w:rsidTr="00134E6C">
        <w:tc>
          <w:tcPr>
            <w:tcW w:w="1984" w:type="dxa"/>
            <w:tcBorders>
              <w:top w:val="single" w:sz="4" w:space="0" w:color="auto"/>
              <w:left w:val="single" w:sz="4" w:space="0" w:color="auto"/>
              <w:bottom w:val="single" w:sz="4" w:space="0" w:color="auto"/>
              <w:right w:val="single" w:sz="4" w:space="0" w:color="auto"/>
            </w:tcBorders>
          </w:tcPr>
          <w:p w:rsidR="00314C0D" w:rsidRPr="00FF564E" w:rsidRDefault="00314C0D" w:rsidP="00BE0FAE">
            <w:pPr>
              <w:pStyle w:val="ConsPlusNormal"/>
              <w:rPr>
                <w:rFonts w:ascii="Times New Roman" w:hAnsi="Times New Roman" w:cs="Times New Roman"/>
                <w:sz w:val="28"/>
                <w:szCs w:val="28"/>
              </w:rPr>
            </w:pPr>
            <w:r w:rsidRPr="00FF564E">
              <w:rPr>
                <w:rFonts w:ascii="Times New Roman" w:hAnsi="Times New Roman" w:cs="Times New Roman"/>
                <w:sz w:val="28"/>
                <w:szCs w:val="28"/>
              </w:rPr>
              <w:lastRenderedPageBreak/>
              <w:t>Электронный адрес размещения государственной программы в сети Интернет</w:t>
            </w:r>
          </w:p>
        </w:tc>
        <w:tc>
          <w:tcPr>
            <w:tcW w:w="7939" w:type="dxa"/>
            <w:tcBorders>
              <w:top w:val="single" w:sz="4" w:space="0" w:color="auto"/>
              <w:left w:val="single" w:sz="4" w:space="0" w:color="auto"/>
              <w:bottom w:val="single" w:sz="4" w:space="0" w:color="auto"/>
              <w:right w:val="single" w:sz="4" w:space="0" w:color="auto"/>
            </w:tcBorders>
          </w:tcPr>
          <w:p w:rsidR="00314C0D" w:rsidRPr="00FF564E" w:rsidRDefault="00314C0D" w:rsidP="004A4F05">
            <w:pPr>
              <w:pStyle w:val="ConsPlusNormal"/>
              <w:jc w:val="both"/>
              <w:rPr>
                <w:rFonts w:ascii="Times New Roman" w:hAnsi="Times New Roman" w:cs="Times New Roman"/>
                <w:sz w:val="28"/>
                <w:szCs w:val="28"/>
              </w:rPr>
            </w:pPr>
            <w:r w:rsidRPr="00FF564E">
              <w:rPr>
                <w:rFonts w:ascii="Times New Roman" w:hAnsi="Times New Roman" w:cs="Times New Roman"/>
                <w:sz w:val="28"/>
                <w:szCs w:val="28"/>
              </w:rPr>
              <w:t>http://www.ohot</w:t>
            </w:r>
            <w:r w:rsidR="004A4F05" w:rsidRPr="00FF564E">
              <w:rPr>
                <w:rFonts w:ascii="Times New Roman" w:hAnsi="Times New Roman" w:cs="Times New Roman"/>
                <w:sz w:val="28"/>
                <w:szCs w:val="28"/>
                <w:lang w:val="en-US"/>
              </w:rPr>
              <w:t>n</w:t>
            </w:r>
            <w:proofErr w:type="spellStart"/>
            <w:r w:rsidRPr="00FF564E">
              <w:rPr>
                <w:rFonts w:ascii="Times New Roman" w:hAnsi="Times New Roman" w:cs="Times New Roman"/>
                <w:sz w:val="28"/>
                <w:szCs w:val="28"/>
              </w:rPr>
              <w:t>adzor</w:t>
            </w:r>
            <w:proofErr w:type="spellEnd"/>
            <w:r w:rsidRPr="00FF564E">
              <w:rPr>
                <w:rFonts w:ascii="Times New Roman" w:hAnsi="Times New Roman" w:cs="Times New Roman"/>
                <w:sz w:val="28"/>
                <w:szCs w:val="28"/>
              </w:rPr>
              <w:t>.</w:t>
            </w:r>
            <w:r w:rsidR="004A4F05" w:rsidRPr="00FF564E">
              <w:rPr>
                <w:rFonts w:ascii="Times New Roman" w:hAnsi="Times New Roman" w:cs="Times New Roman"/>
                <w:sz w:val="28"/>
                <w:szCs w:val="28"/>
                <w:lang w:val="en-US"/>
              </w:rPr>
              <w:t>n</w:t>
            </w:r>
            <w:r w:rsidRPr="00FF564E">
              <w:rPr>
                <w:rFonts w:ascii="Times New Roman" w:hAnsi="Times New Roman" w:cs="Times New Roman"/>
                <w:sz w:val="28"/>
                <w:szCs w:val="28"/>
              </w:rPr>
              <w:t>so.ru/</w:t>
            </w:r>
            <w:proofErr w:type="spellStart"/>
            <w:r w:rsidRPr="00FF564E">
              <w:rPr>
                <w:rFonts w:ascii="Times New Roman" w:hAnsi="Times New Roman" w:cs="Times New Roman"/>
                <w:sz w:val="28"/>
                <w:szCs w:val="28"/>
              </w:rPr>
              <w:t>page</w:t>
            </w:r>
            <w:proofErr w:type="spellEnd"/>
            <w:r w:rsidRPr="00FF564E">
              <w:rPr>
                <w:rFonts w:ascii="Times New Roman" w:hAnsi="Times New Roman" w:cs="Times New Roman"/>
                <w:sz w:val="28"/>
                <w:szCs w:val="28"/>
              </w:rPr>
              <w:t>/134</w:t>
            </w:r>
          </w:p>
        </w:tc>
      </w:tr>
    </w:tbl>
    <w:p w:rsidR="00134E6C" w:rsidRPr="00FF564E" w:rsidRDefault="009F638C" w:rsidP="00134E6C">
      <w:pPr>
        <w:widowControl w:val="0"/>
        <w:autoSpaceDE w:val="0"/>
        <w:autoSpaceDN w:val="0"/>
        <w:adjustRightInd w:val="0"/>
        <w:spacing w:after="0" w:line="240" w:lineRule="auto"/>
        <w:jc w:val="center"/>
        <w:rPr>
          <w:rFonts w:ascii="Times New Roman" w:hAnsi="Times New Roman" w:cs="Times New Roman"/>
          <w:sz w:val="28"/>
          <w:szCs w:val="28"/>
        </w:rPr>
      </w:pPr>
      <w:r w:rsidRPr="00FF564E">
        <w:rPr>
          <w:rFonts w:ascii="Times New Roman" w:hAnsi="Times New Roman" w:cs="Times New Roman"/>
          <w:sz w:val="28"/>
          <w:szCs w:val="28"/>
        </w:rPr>
        <w:lastRenderedPageBreak/>
        <w:t>II.</w:t>
      </w:r>
      <w:r w:rsidRPr="00FF564E">
        <w:rPr>
          <w:rFonts w:ascii="Times New Roman" w:hAnsi="Times New Roman" w:cs="Times New Roman"/>
          <w:sz w:val="28"/>
          <w:szCs w:val="28"/>
          <w:lang w:val="en-US"/>
        </w:rPr>
        <w:t> </w:t>
      </w:r>
      <w:r w:rsidR="00134E6C" w:rsidRPr="00FF564E">
        <w:rPr>
          <w:rFonts w:ascii="Times New Roman" w:hAnsi="Times New Roman" w:cs="Times New Roman"/>
          <w:sz w:val="28"/>
          <w:szCs w:val="28"/>
        </w:rPr>
        <w:t>Обоснование необходимости реализации государственной программы</w:t>
      </w:r>
    </w:p>
    <w:p w:rsidR="00134E6C" w:rsidRPr="00FF564E" w:rsidRDefault="00134E6C" w:rsidP="00134E6C">
      <w:pPr>
        <w:widowControl w:val="0"/>
        <w:autoSpaceDE w:val="0"/>
        <w:autoSpaceDN w:val="0"/>
        <w:adjustRightInd w:val="0"/>
        <w:spacing w:after="0" w:line="240" w:lineRule="auto"/>
        <w:jc w:val="center"/>
        <w:rPr>
          <w:rFonts w:ascii="Times New Roman" w:hAnsi="Times New Roman" w:cs="Times New Roman"/>
          <w:b/>
          <w:sz w:val="28"/>
          <w:szCs w:val="28"/>
        </w:rPr>
      </w:pP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Государственная программа определяет цель, задачи и направления развития в области сохранения, воспроизводства и устойчивого использования охотничьих ресурсов Новосибирской области в 2015-2020 годах.</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Охрана животного мира является одной из главных составляющих для сохранения биоразнообразия нашей планеты. Вопросы охраны и устойчивого использования природных ресурсов приобретают в настоящее время особое значение.</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В среднесрочной и долгосрочной перспективе необходимо продолжать принимать и совершенствовать меры, позволяющие минимизировать угрозу сокращения видового состава и численности объектов животного мира, утраты природных комплексов и обеспечить их сохранность при устойчивом развитии Новосибирской области.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Состояние охотничьих ресурсов в Новосибирской области на постоянной основе требует государственного регулирования и контроля и характеризуется следующим:</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1. На территории Новосибирской области создана сеть особо охраняемых природных территорий – 24 заказника, площадь которых составляет 1301,2952 тыс. га, или 7,3 % от общей площади территории Новосибирской области (средний показатель по России – 13 %). Большая часть заказников организована и функционирует на постоянной территории, где длительное время складывались определенные биогеоценозы, обусловливающие сосуществование растительных и животных организмов на определенном ландшафте. Нарушение или разрушение одной из систем данных сообществ может привести к необратимым последствиям.</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В целях обеспечения охраны животного и растительного мира, расположенного на территории заказников, следует на постоянной основе осуществлять поддержку функционирования заказников, в том числе путем проведения регулярных наблюдений и мониторинга охотничьих ресурсов и среды их обитания, растительного разнообразия, их подкормки.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2. Основными проблемами, препятствующими сохранению и восстановлению диких животных, являются: нарушение гражданами и должностными лицами правил охоты, нарушение правил пользования объектами животного мира юридическими лицами; несоблюдение режима особо охраняемых природных территорий областного значения; недостаточное уничтожение вредных для охотничьего хозяйства животных.</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целях сохранения и восстановления численности популяций охотничьих, редких и исчезающих видов животных, усиления контроля над деятельностью граждан и должностных лиц возникает необходимость обустройства заказников, определения их на местности, в том числе путем установления информационных знаков. Кроме того, в целях обеспечения надлежащего </w:t>
      </w:r>
      <w:proofErr w:type="gramStart"/>
      <w:r w:rsidRPr="00FF564E">
        <w:rPr>
          <w:rFonts w:ascii="Times New Roman" w:hAnsi="Times New Roman" w:cs="Times New Roman"/>
          <w:sz w:val="28"/>
          <w:szCs w:val="28"/>
        </w:rPr>
        <w:t>контроля за</w:t>
      </w:r>
      <w:proofErr w:type="gramEnd"/>
      <w:r w:rsidRPr="00FF564E">
        <w:rPr>
          <w:rFonts w:ascii="Times New Roman" w:hAnsi="Times New Roman" w:cs="Times New Roman"/>
          <w:sz w:val="28"/>
          <w:szCs w:val="28"/>
        </w:rPr>
        <w:t xml:space="preserve"> порядком необходима поддержка надлежащего состояния материально-технической базы заказников.</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lastRenderedPageBreak/>
        <w:t xml:space="preserve">3. Важная роль отводится приведению в соответствие с рекомендациями, резолюциями и решениями Сторон, указанными в </w:t>
      </w:r>
      <w:hyperlink r:id="rId11" w:history="1">
        <w:r w:rsidRPr="00FF564E">
          <w:rPr>
            <w:rFonts w:ascii="Times New Roman" w:hAnsi="Times New Roman" w:cs="Times New Roman"/>
            <w:sz w:val="28"/>
            <w:szCs w:val="28"/>
          </w:rPr>
          <w:t>Конвенции</w:t>
        </w:r>
      </w:hyperlink>
      <w:r w:rsidRPr="00FF564E">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FF564E">
        <w:rPr>
          <w:rFonts w:ascii="Times New Roman" w:hAnsi="Times New Roman" w:cs="Times New Roman"/>
          <w:sz w:val="28"/>
          <w:szCs w:val="28"/>
        </w:rPr>
        <w:t>Рамсар</w:t>
      </w:r>
      <w:proofErr w:type="spellEnd"/>
      <w:r w:rsidRPr="00FF564E">
        <w:rPr>
          <w:rFonts w:ascii="Times New Roman" w:hAnsi="Times New Roman" w:cs="Times New Roman"/>
          <w:sz w:val="28"/>
          <w:szCs w:val="28"/>
        </w:rPr>
        <w:t>), водно-болотных угодий, расположенных в Новосибирской области.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Общая площадь водно-болотных угодий составляет 498,68 тыс. га, которые находятся на территории общедоступных и закрепленных охотничьих угодий, а также входят в состав особо охраняемых природных территорий федерального значения. В настоящее время границы водно-болотных угодий и мест массового гнездования и массового скопления водоплавающих и околоводных птиц общей протяженностью 360 км не приведены в соответствие, а именно не обозначены на местности информационными знаками.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4. Общая площадь обитания объектов животного мира Новосибирской области составляет 17696,4 тыс. га, из них 9023,1 тыс. га (51,0 %) закреплено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7209,0 тыс. га (40,7 %) являются общедоступными охотничьими угодьями и 1301,2952 тыс. га (7,3 %) входят в состав особо охраняемых природных территорий регионального значения.</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Наличие общедоступных охотничьих угодий, не закрепленных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определяет необходимость принятия комплекса мер по охране охотничьих ресурсов и проведению биотехнических мероприятий.</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Для надлежащего обеспечения работы в области федерального государственного охотничьего надзора имеется недостаток вездеходных транспортных сре</w:t>
      </w:r>
      <w:proofErr w:type="gramStart"/>
      <w:r w:rsidRPr="00FF564E">
        <w:rPr>
          <w:rFonts w:ascii="Times New Roman" w:hAnsi="Times New Roman" w:cs="Times New Roman"/>
          <w:sz w:val="28"/>
          <w:szCs w:val="28"/>
        </w:rPr>
        <w:t>дств дл</w:t>
      </w:r>
      <w:proofErr w:type="gramEnd"/>
      <w:r w:rsidRPr="00FF564E">
        <w:rPr>
          <w:rFonts w:ascii="Times New Roman" w:hAnsi="Times New Roman" w:cs="Times New Roman"/>
          <w:sz w:val="28"/>
          <w:szCs w:val="28"/>
        </w:rPr>
        <w:t xml:space="preserve">я создания надежного заслона браконьерам в отдаленных и труднодоступных охотничьих угодьях, а также в период весенней и осенней распутицы. В </w:t>
      </w:r>
      <w:proofErr w:type="gramStart"/>
      <w:r w:rsidRPr="00FF564E">
        <w:rPr>
          <w:rFonts w:ascii="Times New Roman" w:hAnsi="Times New Roman" w:cs="Times New Roman"/>
          <w:sz w:val="28"/>
          <w:szCs w:val="28"/>
        </w:rPr>
        <w:t>связи</w:t>
      </w:r>
      <w:proofErr w:type="gramEnd"/>
      <w:r w:rsidRPr="00FF564E">
        <w:rPr>
          <w:rFonts w:ascii="Times New Roman" w:hAnsi="Times New Roman" w:cs="Times New Roman"/>
          <w:sz w:val="28"/>
          <w:szCs w:val="28"/>
        </w:rPr>
        <w:t xml:space="preserve"> с чем требуется увеличить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F564E">
        <w:rPr>
          <w:rFonts w:ascii="Times New Roman" w:hAnsi="Times New Roman" w:cs="Times New Roman"/>
          <w:sz w:val="28"/>
          <w:szCs w:val="28"/>
        </w:rPr>
        <w:t>плавсредствами</w:t>
      </w:r>
      <w:proofErr w:type="spellEnd"/>
      <w:r w:rsidRPr="00FF564E">
        <w:rPr>
          <w:rFonts w:ascii="Times New Roman" w:hAnsi="Times New Roman" w:cs="Times New Roman"/>
          <w:sz w:val="28"/>
          <w:szCs w:val="28"/>
        </w:rPr>
        <w:t xml:space="preserve"> и другим оборудованием.</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5. В настоящее время наиболее масштабно проводятся только природоохранные мероприятия, охватывая практически всю площадь охотничьих угодий, а биотехнические, направленные на поддержание и увеличение численности охотничьих ресурсов, обеспечение их воспроизводства, только в закрепленных охотничьих угодьях и в заказниках.</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Эксплуатация охотничьих ресурсов невозможна без их воспроизводства. Процесс восстановления их поголовья необходим не только для восполнения потерь популяций животных от естественных причин, промысла, ущерба, наносимого браконьерством, но также для обеспечения их устойчивого использования. Наилучший результат может быть получен путем применения комплекса различных мероприятий, среди которых приоритетными являются природоохранные, воспроизводственные и биотехнические мероприятия. В целях получения максимального эффекта указанные мероприятия должны осуществляться на всей площади охотничьих угодий.</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lastRenderedPageBreak/>
        <w:t>В связи с чем</w:t>
      </w:r>
      <w:r w:rsidR="009F638C" w:rsidRPr="00FF564E">
        <w:rPr>
          <w:rFonts w:ascii="Times New Roman" w:hAnsi="Times New Roman" w:cs="Times New Roman"/>
          <w:sz w:val="28"/>
          <w:szCs w:val="28"/>
        </w:rPr>
        <w:t>,</w:t>
      </w:r>
      <w:r w:rsidRPr="00FF564E">
        <w:rPr>
          <w:rFonts w:ascii="Times New Roman" w:hAnsi="Times New Roman" w:cs="Times New Roman"/>
          <w:sz w:val="28"/>
          <w:szCs w:val="28"/>
        </w:rPr>
        <w:t xml:space="preserve"> в рамках государственной программы планируется проведение биотехнических мероприятий, направленных на поддержание и увеличение численности охотничьих ресурсов, обеспечение их воспроизводства на территории общедоступных охотничьих угодий, не закрепленных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Для снижения негативного воздействия внешних факторов, приводящих к сокращению биоразнообразия и трансформации природной среды и природных ландшафтов, а также для сохранения рекреационных ресурсов, осуществления научной и эколого-воспитательной деятельности необходимо обеспечить дальнейшее развитие сети особо охраняемых природных территорий, обеспечить их охрану и нормальное функционирование.</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Приоритетными объектами охраны являются редкие виды растений и животных, которые занесены в Красную книгу Новосибирской области (180 видов растений и 157 видов животных).</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С 2010 года действует совет при Губернаторе Новосибирской области по вопросам охраны и устойчивого использования объектов животного мира Новосибирской области, образованный в целях рассмотрения вопросов и подготовки предложений в области охраны и устойчивого использования объектов животного мира и среды их обитания на территории Новосибирской области.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В 2013 году деятельность департамента по охране животного мира Новосибирской области в сфере совершенствования оказания государственных услуг была направлена на дальнейшее развитие системы предоставления государственных услуг, а также повышение качества и доступности их предоставления. 10.10.2013 заключено Соглашение о взаимодействии между департаментом и многофункциональным центром организации предоставления государственных и муниципальных услуг.</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2013 году федеральное государственное бюджетное научное учреждение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Всероссийский научно-исследовательский институт охотничьего хозяйства и звероводства имени профессора Б.М. Житкова</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закончил выполнение научно-исследовательской работы по проведению территориального </w:t>
      </w:r>
      <w:proofErr w:type="spellStart"/>
      <w:r w:rsidRPr="00FF564E">
        <w:rPr>
          <w:rFonts w:ascii="Times New Roman" w:hAnsi="Times New Roman" w:cs="Times New Roman"/>
          <w:sz w:val="28"/>
          <w:szCs w:val="28"/>
        </w:rPr>
        <w:t>охотустройства</w:t>
      </w:r>
      <w:proofErr w:type="spellEnd"/>
      <w:r w:rsidRPr="00FF564E">
        <w:rPr>
          <w:rFonts w:ascii="Times New Roman" w:hAnsi="Times New Roman" w:cs="Times New Roman"/>
          <w:sz w:val="28"/>
          <w:szCs w:val="28"/>
        </w:rPr>
        <w:t xml:space="preserve"> Новосибирской области. По итогам работы составлена схема размещения, использования и охраны охотничьих угодий на территории Новосибирской области, проект которой согласован с Министерством природных ресурсов и экологии Российской Федерации.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Таким образом, основными проблемами в сфере воспроизводства и использования охотничьих ресурсов в Новосибирской области, на решение которых будет направлена реализация государственной программы, являются:</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угроза сокращения видового состава и численности объектов животного и растительного мира, утраты природных комплексов;</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нарушение гражданами и должностными лицами правил охоты, нарушение правил пользования объектами животного мира юридическими лицами;</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несоблюдение режима особо охраняемых природных территорий </w:t>
      </w:r>
      <w:r w:rsidRPr="00FF564E">
        <w:rPr>
          <w:rFonts w:ascii="Times New Roman" w:hAnsi="Times New Roman" w:cs="Times New Roman"/>
          <w:sz w:val="28"/>
          <w:szCs w:val="28"/>
        </w:rPr>
        <w:lastRenderedPageBreak/>
        <w:t>областного значения;</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низкий уровень проведения биотехнических мероприятий, направленных на поддержание и увеличение численности охотничьих ресурсов, обеспечение их воспроизводства;</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недостаточный уровень развития материально-технической базы федерального государственного охотничьего надзора.</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Выбор приоритетов государственной программы, в частности сохранение разнообразия животного мира Новосибирской области и удовлетворение потребностей граждан в рациональном использовании объектов животного мира, определен </w:t>
      </w:r>
      <w:hyperlink r:id="rId12" w:history="1">
        <w:r w:rsidRPr="00FF564E">
          <w:rPr>
            <w:rFonts w:ascii="Times New Roman" w:hAnsi="Times New Roman" w:cs="Times New Roman"/>
            <w:sz w:val="28"/>
            <w:szCs w:val="28"/>
          </w:rPr>
          <w:t>Основами</w:t>
        </w:r>
      </w:hyperlink>
      <w:r w:rsidRPr="00FF564E">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13" w:history="1">
        <w:r w:rsidRPr="00FF564E">
          <w:rPr>
            <w:rFonts w:ascii="Times New Roman" w:hAnsi="Times New Roman" w:cs="Times New Roman"/>
            <w:sz w:val="28"/>
            <w:szCs w:val="28"/>
          </w:rPr>
          <w:t>Стратегией</w:t>
        </w:r>
      </w:hyperlink>
      <w:r w:rsidRPr="00FF564E">
        <w:rPr>
          <w:rFonts w:ascii="Times New Roman" w:hAnsi="Times New Roman" w:cs="Times New Roman"/>
          <w:sz w:val="28"/>
          <w:szCs w:val="28"/>
        </w:rPr>
        <w:t xml:space="preserve"> национальной безопасности Российской Федерации до 2020 года, утвержденной Указом Президента Российской Федерации о</w:t>
      </w:r>
      <w:r w:rsidR="00C24583" w:rsidRPr="00FF564E">
        <w:rPr>
          <w:rFonts w:ascii="Times New Roman" w:hAnsi="Times New Roman" w:cs="Times New Roman"/>
          <w:sz w:val="28"/>
          <w:szCs w:val="28"/>
        </w:rPr>
        <w:t>т 12.05.2009 №</w:t>
      </w:r>
      <w:r w:rsidR="006E77FF" w:rsidRPr="00FF564E">
        <w:rPr>
          <w:rFonts w:ascii="Times New Roman" w:hAnsi="Times New Roman" w:cs="Times New Roman"/>
          <w:sz w:val="28"/>
          <w:szCs w:val="28"/>
          <w:lang w:val="en-US"/>
        </w:rPr>
        <w:t> </w:t>
      </w:r>
      <w:r w:rsidRPr="00FF564E">
        <w:rPr>
          <w:rFonts w:ascii="Times New Roman" w:hAnsi="Times New Roman" w:cs="Times New Roman"/>
          <w:sz w:val="28"/>
          <w:szCs w:val="28"/>
        </w:rPr>
        <w:t xml:space="preserve">537, Климатической </w:t>
      </w:r>
      <w:hyperlink r:id="rId14" w:history="1">
        <w:r w:rsidRPr="00FF564E">
          <w:rPr>
            <w:rFonts w:ascii="Times New Roman" w:hAnsi="Times New Roman" w:cs="Times New Roman"/>
            <w:sz w:val="28"/>
            <w:szCs w:val="28"/>
          </w:rPr>
          <w:t>доктриной</w:t>
        </w:r>
        <w:proofErr w:type="gramEnd"/>
      </w:hyperlink>
      <w:r w:rsidRPr="00FF564E">
        <w:rPr>
          <w:rFonts w:ascii="Times New Roman" w:hAnsi="Times New Roman" w:cs="Times New Roman"/>
          <w:sz w:val="28"/>
          <w:szCs w:val="28"/>
        </w:rPr>
        <w:t xml:space="preserve"> </w:t>
      </w:r>
      <w:proofErr w:type="gramStart"/>
      <w:r w:rsidRPr="00FF564E">
        <w:rPr>
          <w:rFonts w:ascii="Times New Roman" w:hAnsi="Times New Roman" w:cs="Times New Roman"/>
          <w:sz w:val="28"/>
          <w:szCs w:val="28"/>
        </w:rPr>
        <w:t>Российской Федерации, утвержденной распоряжением Президента Российской Федерации от</w:t>
      </w:r>
      <w:r w:rsidR="00C24583" w:rsidRPr="00FF564E">
        <w:rPr>
          <w:rFonts w:ascii="Times New Roman" w:hAnsi="Times New Roman" w:cs="Times New Roman"/>
          <w:sz w:val="28"/>
          <w:szCs w:val="28"/>
        </w:rPr>
        <w:t xml:space="preserve"> 17.12.2009 №</w:t>
      </w:r>
      <w:r w:rsidRPr="00FF564E">
        <w:rPr>
          <w:rFonts w:ascii="Times New Roman" w:hAnsi="Times New Roman" w:cs="Times New Roman"/>
          <w:sz w:val="28"/>
          <w:szCs w:val="28"/>
        </w:rPr>
        <w:t xml:space="preserve"> 861-рп, </w:t>
      </w:r>
      <w:hyperlink r:id="rId15" w:history="1">
        <w:r w:rsidRPr="00FF564E">
          <w:rPr>
            <w:rFonts w:ascii="Times New Roman" w:hAnsi="Times New Roman" w:cs="Times New Roman"/>
            <w:sz w:val="28"/>
            <w:szCs w:val="28"/>
          </w:rPr>
          <w:t>Концепцией</w:t>
        </w:r>
      </w:hyperlink>
      <w:r w:rsidRPr="00FF564E">
        <w:rPr>
          <w:rFonts w:ascii="Times New Roman" w:hAnsi="Times New Roman" w:cs="Times New Roman"/>
          <w:sz w:val="28"/>
          <w:szCs w:val="28"/>
        </w:rP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22.12.2011 </w:t>
      </w:r>
      <w:r w:rsidR="00C24583" w:rsidRPr="00FF564E">
        <w:rPr>
          <w:rFonts w:ascii="Times New Roman" w:hAnsi="Times New Roman" w:cs="Times New Roman"/>
          <w:sz w:val="28"/>
          <w:szCs w:val="28"/>
        </w:rPr>
        <w:t>№</w:t>
      </w:r>
      <w:r w:rsidRPr="00FF564E">
        <w:rPr>
          <w:rFonts w:ascii="Times New Roman" w:hAnsi="Times New Roman" w:cs="Times New Roman"/>
          <w:sz w:val="28"/>
          <w:szCs w:val="28"/>
        </w:rPr>
        <w:t xml:space="preserve"> 2322-р, </w:t>
      </w:r>
      <w:hyperlink r:id="rId16" w:history="1">
        <w:r w:rsidRPr="00FF564E">
          <w:rPr>
            <w:rFonts w:ascii="Times New Roman" w:hAnsi="Times New Roman" w:cs="Times New Roman"/>
            <w:sz w:val="28"/>
            <w:szCs w:val="28"/>
          </w:rPr>
          <w:t>постановлением</w:t>
        </w:r>
      </w:hyperlink>
      <w:r w:rsidRPr="00FF564E">
        <w:rPr>
          <w:rFonts w:ascii="Times New Roman" w:hAnsi="Times New Roman" w:cs="Times New Roman"/>
          <w:sz w:val="28"/>
          <w:szCs w:val="28"/>
        </w:rPr>
        <w:t xml:space="preserve"> Правительства Российской Федерации от 13.09.1994 </w:t>
      </w:r>
      <w:r w:rsidR="00C24583" w:rsidRPr="00FF564E">
        <w:rPr>
          <w:rFonts w:ascii="Times New Roman" w:hAnsi="Times New Roman" w:cs="Times New Roman"/>
          <w:sz w:val="28"/>
          <w:szCs w:val="28"/>
        </w:rPr>
        <w:t>№</w:t>
      </w:r>
      <w:r w:rsidR="009F638C" w:rsidRPr="00FF564E">
        <w:rPr>
          <w:rFonts w:ascii="Times New Roman" w:hAnsi="Times New Roman" w:cs="Times New Roman"/>
          <w:sz w:val="28"/>
          <w:szCs w:val="28"/>
          <w:lang w:val="en-US"/>
        </w:rPr>
        <w:t> </w:t>
      </w:r>
      <w:r w:rsidRPr="00FF564E">
        <w:rPr>
          <w:rFonts w:ascii="Times New Roman" w:hAnsi="Times New Roman" w:cs="Times New Roman"/>
          <w:sz w:val="28"/>
          <w:szCs w:val="28"/>
        </w:rPr>
        <w:t xml:space="preserve">1050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w:t>
      </w:r>
      <w:proofErr w:type="gramEnd"/>
      <w:r w:rsidRPr="00FF564E">
        <w:rPr>
          <w:rFonts w:ascii="Times New Roman" w:hAnsi="Times New Roman" w:cs="Times New Roman"/>
          <w:sz w:val="28"/>
          <w:szCs w:val="28"/>
        </w:rPr>
        <w:t xml:space="preserve"> местообитаний водоплавающих птиц, от 2 февраля 1971 г.</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государственной </w:t>
      </w:r>
      <w:hyperlink r:id="rId17" w:history="1">
        <w:r w:rsidRPr="00FF564E">
          <w:rPr>
            <w:rFonts w:ascii="Times New Roman" w:hAnsi="Times New Roman" w:cs="Times New Roman"/>
            <w:sz w:val="28"/>
            <w:szCs w:val="28"/>
          </w:rPr>
          <w:t>программой</w:t>
        </w:r>
      </w:hyperlink>
      <w:r w:rsidRPr="00FF564E">
        <w:rPr>
          <w:rFonts w:ascii="Times New Roman" w:hAnsi="Times New Roman" w:cs="Times New Roman"/>
          <w:sz w:val="28"/>
          <w:szCs w:val="28"/>
        </w:rPr>
        <w:t xml:space="preserve"> Российской Федерации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Воспроизводство и использование природных ресурсов</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утвержденной постановлением Правительства Российской Федерации от 15.04.2014 </w:t>
      </w:r>
      <w:r w:rsidR="00C24583" w:rsidRPr="00FF564E">
        <w:rPr>
          <w:rFonts w:ascii="Times New Roman" w:hAnsi="Times New Roman" w:cs="Times New Roman"/>
          <w:sz w:val="28"/>
          <w:szCs w:val="28"/>
        </w:rPr>
        <w:t>№</w:t>
      </w:r>
      <w:r w:rsidR="009F638C" w:rsidRPr="00FF564E">
        <w:rPr>
          <w:rFonts w:ascii="Times New Roman" w:hAnsi="Times New Roman" w:cs="Times New Roman"/>
          <w:sz w:val="28"/>
          <w:szCs w:val="28"/>
          <w:lang w:val="en-US"/>
        </w:rPr>
        <w:t> </w:t>
      </w:r>
      <w:r w:rsidRPr="00FF564E">
        <w:rPr>
          <w:rFonts w:ascii="Times New Roman" w:hAnsi="Times New Roman" w:cs="Times New Roman"/>
          <w:sz w:val="28"/>
          <w:szCs w:val="28"/>
        </w:rPr>
        <w:t xml:space="preserve">322, </w:t>
      </w:r>
      <w:hyperlink r:id="rId18" w:history="1">
        <w:r w:rsidRPr="00FF564E">
          <w:rPr>
            <w:rFonts w:ascii="Times New Roman" w:hAnsi="Times New Roman" w:cs="Times New Roman"/>
            <w:sz w:val="28"/>
            <w:szCs w:val="28"/>
          </w:rPr>
          <w:t>Стратегией</w:t>
        </w:r>
      </w:hyperlink>
      <w:r w:rsidRPr="00FF564E">
        <w:rPr>
          <w:rFonts w:ascii="Times New Roman" w:hAnsi="Times New Roman" w:cs="Times New Roman"/>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C24583" w:rsidRPr="00FF564E">
        <w:rPr>
          <w:rFonts w:ascii="Times New Roman" w:hAnsi="Times New Roman" w:cs="Times New Roman"/>
          <w:sz w:val="28"/>
          <w:szCs w:val="28"/>
        </w:rPr>
        <w:t>№</w:t>
      </w:r>
      <w:r w:rsidRPr="00FF564E">
        <w:rPr>
          <w:rFonts w:ascii="Times New Roman" w:hAnsi="Times New Roman" w:cs="Times New Roman"/>
          <w:sz w:val="28"/>
          <w:szCs w:val="28"/>
        </w:rPr>
        <w:t xml:space="preserve"> 474.</w:t>
      </w:r>
    </w:p>
    <w:p w:rsidR="00134E6C" w:rsidRPr="00FF564E"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4583" w:rsidRPr="00FF564E" w:rsidRDefault="009F638C" w:rsidP="00C24583">
      <w:pPr>
        <w:pStyle w:val="ConsPlusNormal"/>
        <w:jc w:val="center"/>
        <w:outlineLvl w:val="1"/>
        <w:rPr>
          <w:rFonts w:ascii="Times New Roman" w:hAnsi="Times New Roman" w:cs="Times New Roman"/>
          <w:sz w:val="28"/>
          <w:szCs w:val="28"/>
        </w:rPr>
      </w:pPr>
      <w:r w:rsidRPr="00FF564E">
        <w:rPr>
          <w:rFonts w:ascii="Times New Roman" w:hAnsi="Times New Roman" w:cs="Times New Roman"/>
          <w:sz w:val="28"/>
          <w:szCs w:val="28"/>
        </w:rPr>
        <w:t>III.</w:t>
      </w:r>
      <w:r w:rsidRPr="00FF564E">
        <w:rPr>
          <w:rFonts w:ascii="Times New Roman" w:hAnsi="Times New Roman" w:cs="Times New Roman"/>
          <w:sz w:val="28"/>
          <w:szCs w:val="28"/>
          <w:lang w:val="en-US"/>
        </w:rPr>
        <w:t> </w:t>
      </w:r>
      <w:r w:rsidR="00C24583" w:rsidRPr="00FF564E">
        <w:rPr>
          <w:rFonts w:ascii="Times New Roman" w:hAnsi="Times New Roman" w:cs="Times New Roman"/>
          <w:sz w:val="28"/>
          <w:szCs w:val="28"/>
        </w:rPr>
        <w:t>Цели и задачи государственной программы, важнейшие</w:t>
      </w:r>
    </w:p>
    <w:p w:rsidR="00C24583" w:rsidRPr="00FF564E" w:rsidRDefault="00C24583" w:rsidP="00C24583">
      <w:pPr>
        <w:pStyle w:val="ConsPlusNormal"/>
        <w:jc w:val="center"/>
        <w:rPr>
          <w:rFonts w:ascii="Times New Roman" w:hAnsi="Times New Roman" w:cs="Times New Roman"/>
          <w:sz w:val="28"/>
          <w:szCs w:val="28"/>
        </w:rPr>
      </w:pPr>
      <w:r w:rsidRPr="00FF564E">
        <w:rPr>
          <w:rFonts w:ascii="Times New Roman" w:hAnsi="Times New Roman" w:cs="Times New Roman"/>
          <w:sz w:val="28"/>
          <w:szCs w:val="28"/>
        </w:rPr>
        <w:t>целевые индикаторы государственной программы</w:t>
      </w:r>
    </w:p>
    <w:p w:rsidR="00C24583" w:rsidRPr="00FF564E" w:rsidRDefault="00C24583" w:rsidP="00C24583">
      <w:pPr>
        <w:pStyle w:val="ConsPlusNormal"/>
        <w:ind w:firstLine="540"/>
        <w:jc w:val="both"/>
        <w:rPr>
          <w:rFonts w:ascii="Times New Roman" w:hAnsi="Times New Roman" w:cs="Times New Roman"/>
          <w:sz w:val="28"/>
          <w:szCs w:val="28"/>
        </w:rPr>
      </w:pP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Целью государственной программы является обеспечение сохранения, воспроизводства и устойчивого использования охотничьих ресурсов Новосибирской области.</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Для достижения указанной цели предусматривается решение следующих задач, реализуемых в рамках основных мероприятий государственной программы:</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охрана и воспроизводство животного мира, устойчивое использование охотничьих ресурсов на территории общедоступных охотничьих угодий Новосибирской области;</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сохранение и обеспечение устойчивого развития заказников.</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 xml:space="preserve">Сведения о цели и задачах государственной программы приведены в </w:t>
      </w:r>
      <w:hyperlink w:anchor="Par379" w:history="1">
        <w:r w:rsidRPr="00FF564E">
          <w:rPr>
            <w:rFonts w:ascii="Times New Roman" w:hAnsi="Times New Roman" w:cs="Times New Roman"/>
            <w:sz w:val="28"/>
            <w:szCs w:val="28"/>
          </w:rPr>
          <w:t>приложении № 1</w:t>
        </w:r>
      </w:hyperlink>
      <w:r w:rsidRPr="00FF564E">
        <w:rPr>
          <w:rFonts w:ascii="Times New Roman" w:hAnsi="Times New Roman" w:cs="Times New Roman"/>
          <w:sz w:val="28"/>
          <w:szCs w:val="28"/>
        </w:rPr>
        <w:t xml:space="preserve"> к государственной программе.</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 xml:space="preserve">К основным индикаторам реализации государственной программы </w:t>
      </w:r>
      <w:r w:rsidRPr="00FF564E">
        <w:rPr>
          <w:rFonts w:ascii="Times New Roman" w:hAnsi="Times New Roman" w:cs="Times New Roman"/>
          <w:sz w:val="28"/>
          <w:szCs w:val="28"/>
        </w:rPr>
        <w:lastRenderedPageBreak/>
        <w:t>относятся:</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1. </w:t>
      </w:r>
      <w:r w:rsidR="001700FC" w:rsidRPr="00FF564E">
        <w:rPr>
          <w:rFonts w:ascii="Times New Roman" w:hAnsi="Times New Roman" w:cs="Times New Roman"/>
          <w:sz w:val="28"/>
          <w:szCs w:val="28"/>
        </w:rPr>
        <w:t>Рост</w:t>
      </w:r>
      <w:r w:rsidRPr="00FF564E">
        <w:rPr>
          <w:rFonts w:ascii="Times New Roman" w:hAnsi="Times New Roman" w:cs="Times New Roman"/>
          <w:sz w:val="28"/>
          <w:szCs w:val="28"/>
        </w:rPr>
        <w:t xml:space="preserve"> численности основных видов охотничьих ресурсов на территории Новосибирской области.</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 xml:space="preserve">2. 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19" w:history="1">
        <w:r w:rsidRPr="00FF564E">
          <w:rPr>
            <w:rFonts w:ascii="Times New Roman" w:hAnsi="Times New Roman" w:cs="Times New Roman"/>
            <w:sz w:val="28"/>
            <w:szCs w:val="28"/>
          </w:rPr>
          <w:t>Конвенции</w:t>
        </w:r>
      </w:hyperlink>
      <w:r w:rsidRPr="00FF564E">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FF564E">
        <w:rPr>
          <w:rFonts w:ascii="Times New Roman" w:hAnsi="Times New Roman" w:cs="Times New Roman"/>
          <w:sz w:val="28"/>
          <w:szCs w:val="28"/>
        </w:rPr>
        <w:t>Рамсар</w:t>
      </w:r>
      <w:proofErr w:type="spellEnd"/>
      <w:r w:rsidRPr="00FF564E">
        <w:rPr>
          <w:rFonts w:ascii="Times New Roman" w:hAnsi="Times New Roman" w:cs="Times New Roman"/>
          <w:sz w:val="28"/>
          <w:szCs w:val="28"/>
        </w:rPr>
        <w:t>).</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 xml:space="preserve">3.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F564E">
        <w:rPr>
          <w:rFonts w:ascii="Times New Roman" w:hAnsi="Times New Roman" w:cs="Times New Roman"/>
          <w:sz w:val="28"/>
          <w:szCs w:val="28"/>
        </w:rPr>
        <w:t>плавсредствами</w:t>
      </w:r>
      <w:proofErr w:type="spellEnd"/>
      <w:r w:rsidRPr="00FF564E">
        <w:rPr>
          <w:rFonts w:ascii="Times New Roman" w:hAnsi="Times New Roman" w:cs="Times New Roman"/>
          <w:sz w:val="28"/>
          <w:szCs w:val="28"/>
        </w:rPr>
        <w:t xml:space="preserve"> и другим оборудованием.</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4. Отношение площади устроенных кормовых полей на 10 тыс. га к общедоступным охотничьим угодьям Новосибирской области для проведения биотехнических мероприятий.</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5. Достоверность информации о численности охотничьих ресурсов.</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6. 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7. 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8. Доля границ общедоступных охотничьих угодий Новосибирской области, маркированных на местности.</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9. Обеспеченность бланками охотничьих билетов и бланками разрешений на добычу охотничьих ресурсов.</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10. 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к общему количеству выявленных нарушений.</w:t>
      </w:r>
    </w:p>
    <w:p w:rsidR="00C24583" w:rsidRPr="00FF564E" w:rsidRDefault="00C24583" w:rsidP="009F638C">
      <w:pPr>
        <w:pStyle w:val="ConsPlusNormal"/>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11. Доля заказников с уточненными границами и оборудованными информационными знаками согласно положениям о создании заказников.</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12. Доля заказников, обеспеченных надлежащими материально-техническими условиями для их функционирования.</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13. Доля заказников, имеющих действующее научное обоснование их организации и устройства.</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14. 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 xml:space="preserve">15. Доля заказников, на которых проведены работы по определению местоположения границ объекта землеустройства – границ зоны с особыми </w:t>
      </w:r>
      <w:r w:rsidRPr="00FF564E">
        <w:rPr>
          <w:rFonts w:ascii="Times New Roman" w:hAnsi="Times New Roman" w:cs="Times New Roman"/>
          <w:sz w:val="28"/>
          <w:szCs w:val="28"/>
        </w:rPr>
        <w:lastRenderedPageBreak/>
        <w:t>условиями использования территории.</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r w:rsidRPr="00FF564E">
        <w:rPr>
          <w:rFonts w:ascii="Times New Roman" w:hAnsi="Times New Roman" w:cs="Times New Roman"/>
          <w:sz w:val="28"/>
          <w:szCs w:val="28"/>
        </w:rPr>
        <w:t>16. Обеспеченность заказников биотехническими и воспроизводственными сооружениями до необходимых нормативов, предусмотренных проектами их организации и устройства.</w:t>
      </w:r>
    </w:p>
    <w:p w:rsidR="00C24583" w:rsidRPr="00FF564E" w:rsidRDefault="00C24583" w:rsidP="009F638C">
      <w:pPr>
        <w:pStyle w:val="ConsPlusNormal"/>
        <w:widowControl w:val="0"/>
        <w:ind w:firstLineChars="253" w:firstLine="708"/>
        <w:jc w:val="both"/>
        <w:rPr>
          <w:rFonts w:ascii="Times New Roman" w:hAnsi="Times New Roman" w:cs="Times New Roman"/>
          <w:sz w:val="28"/>
          <w:szCs w:val="28"/>
        </w:rPr>
      </w:pPr>
    </w:p>
    <w:p w:rsidR="00BE0FAE" w:rsidRPr="00FF564E" w:rsidRDefault="00573DD3" w:rsidP="009F638C">
      <w:pPr>
        <w:pStyle w:val="ConsPlusNormal"/>
        <w:widowControl w:val="0"/>
        <w:jc w:val="center"/>
        <w:outlineLvl w:val="1"/>
        <w:rPr>
          <w:rFonts w:ascii="Times New Roman" w:hAnsi="Times New Roman" w:cs="Times New Roman"/>
          <w:sz w:val="28"/>
          <w:szCs w:val="28"/>
        </w:rPr>
      </w:pPr>
      <w:r w:rsidRPr="00FF564E">
        <w:rPr>
          <w:rFonts w:ascii="Times New Roman" w:hAnsi="Times New Roman" w:cs="Times New Roman"/>
          <w:sz w:val="28"/>
          <w:szCs w:val="28"/>
        </w:rPr>
        <w:t>IV. </w:t>
      </w:r>
      <w:r w:rsidR="00BE0FAE" w:rsidRPr="00FF564E">
        <w:rPr>
          <w:rFonts w:ascii="Times New Roman" w:hAnsi="Times New Roman" w:cs="Times New Roman"/>
          <w:sz w:val="28"/>
          <w:szCs w:val="28"/>
        </w:rPr>
        <w:t>Система основных мероприятий государственной программы</w:t>
      </w:r>
    </w:p>
    <w:p w:rsidR="00BE0FAE" w:rsidRPr="00FF564E" w:rsidRDefault="00BE0FAE" w:rsidP="009F638C">
      <w:pPr>
        <w:pStyle w:val="ConsPlusNormal"/>
        <w:widowControl w:val="0"/>
        <w:ind w:firstLine="540"/>
        <w:jc w:val="both"/>
        <w:rPr>
          <w:rFonts w:ascii="Times New Roman" w:hAnsi="Times New Roman" w:cs="Times New Roman"/>
          <w:sz w:val="28"/>
          <w:szCs w:val="28"/>
        </w:rPr>
      </w:pPr>
    </w:p>
    <w:p w:rsidR="00BE0FAE" w:rsidRPr="00FF564E" w:rsidRDefault="00BE0FAE" w:rsidP="009F638C">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Для достижения цели государственной программы и решения задач, направленных на повышение уровня воспроизводства и рационального использования охотничьих ресурсов Новосибирской области, планируется реализация отдельных основных взаимоувязанных мероприятий государственной программы.</w:t>
      </w:r>
    </w:p>
    <w:p w:rsidR="00BE0FAE" w:rsidRPr="00FF564E" w:rsidRDefault="00BE0FAE" w:rsidP="009F638C">
      <w:pPr>
        <w:pStyle w:val="ConsPlusNormal"/>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Реализация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Создание условий для реализации государственной программы (руководство и управление в сфере установленных функций департамента по охране животного мира Новосибирской области)</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предусматривает обеспечение деятельности департамента по охране животного мира Новосибирской области, реализацию мер государственного регулирования, оказание государственных услуг, закрепленных за департаментом по охране животного мира Новосибирской области, разработку (корректировку) нормативных правовых актов, регулирующих деятельность в сфере охоты и охраны</w:t>
      </w:r>
      <w:proofErr w:type="gramEnd"/>
      <w:r w:rsidRPr="00FF564E">
        <w:rPr>
          <w:rFonts w:ascii="Times New Roman" w:hAnsi="Times New Roman" w:cs="Times New Roman"/>
          <w:sz w:val="28"/>
          <w:szCs w:val="28"/>
        </w:rPr>
        <w:t xml:space="preserve"> животного мира.</w:t>
      </w:r>
    </w:p>
    <w:p w:rsidR="00BE0FAE" w:rsidRPr="00FF564E" w:rsidRDefault="00BE0FAE" w:rsidP="009F638C">
      <w:pPr>
        <w:pStyle w:val="ConsPlusNormal"/>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Мероприятие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Определение численности и местообитаний водоплавающих птиц на территории Новосибирской области</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будет реализовываться по трем направлениям: проведение научных исследований по выявлению мест массового гнездования и массового скопления водоплавающих и околоводных птиц в пределах водно-болотных угодий на площади, отнесенной к водно-болотным угодьям, проведение маркировки на местности границ водно-болотных угодий и мест массового гнездования и скопления водоплавающих и околоводных птиц информационными знаками</w:t>
      </w:r>
      <w:proofErr w:type="gramEnd"/>
      <w:r w:rsidRPr="00FF564E">
        <w:rPr>
          <w:rFonts w:ascii="Times New Roman" w:hAnsi="Times New Roman" w:cs="Times New Roman"/>
          <w:sz w:val="28"/>
          <w:szCs w:val="28"/>
        </w:rPr>
        <w:t>, а также информирование населения о местоположении границ водно-болотных угодий и мест массового скопления водоплавающих и околоводных птиц для обеспечения их охраны.</w:t>
      </w:r>
    </w:p>
    <w:p w:rsidR="00BE0FAE" w:rsidRPr="00FF564E" w:rsidRDefault="00BE0FAE" w:rsidP="009F638C">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Мероприятие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Обеспечение подкормки охотничьих животных в общедоступных охотничьих угодьях Новосибирской области, не закрепленных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и не входящих в состав особо охраняемых природных территорий регионального значения</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будет реализовываться путем приобретения кормов и соли в запланированный период для поддержания и увеличения численности охотничьих животных. Также планируется проведение комплекса биотехнических мероприятий, регулирование численности семейства </w:t>
      </w:r>
      <w:proofErr w:type="spellStart"/>
      <w:r w:rsidRPr="00FF564E">
        <w:rPr>
          <w:rFonts w:ascii="Times New Roman" w:hAnsi="Times New Roman" w:cs="Times New Roman"/>
          <w:sz w:val="28"/>
          <w:szCs w:val="28"/>
        </w:rPr>
        <w:t>врановых</w:t>
      </w:r>
      <w:proofErr w:type="spellEnd"/>
      <w:r w:rsidRPr="00FF564E">
        <w:rPr>
          <w:rFonts w:ascii="Times New Roman" w:hAnsi="Times New Roman" w:cs="Times New Roman"/>
          <w:sz w:val="28"/>
          <w:szCs w:val="28"/>
        </w:rPr>
        <w:t>.</w:t>
      </w:r>
    </w:p>
    <w:p w:rsidR="00BE0FAE" w:rsidRPr="00FF564E" w:rsidRDefault="00BE0FAE"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Укрепление материально-технической базы федерального государственного охотничьего надзора</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планируется приобретение </w:t>
      </w:r>
      <w:proofErr w:type="spellStart"/>
      <w:r w:rsidRPr="00FF564E">
        <w:rPr>
          <w:rFonts w:ascii="Times New Roman" w:hAnsi="Times New Roman" w:cs="Times New Roman"/>
          <w:sz w:val="28"/>
          <w:szCs w:val="28"/>
        </w:rPr>
        <w:t>квадроциклов</w:t>
      </w:r>
      <w:proofErr w:type="spellEnd"/>
      <w:r w:rsidRPr="00FF564E">
        <w:rPr>
          <w:rFonts w:ascii="Times New Roman" w:hAnsi="Times New Roman" w:cs="Times New Roman"/>
          <w:sz w:val="28"/>
          <w:szCs w:val="28"/>
        </w:rPr>
        <w:t xml:space="preserve">, снегоходной техники, моторных лодок, легковых прицепов для снегоходов, видеорегистраторов, горюче-смазочных материалов для организации работы в период весенней и осенней распутицы и установления снежного покрова, охраны водно-болотных угодий и оказания эффективного </w:t>
      </w:r>
      <w:r w:rsidRPr="00FF564E">
        <w:rPr>
          <w:rFonts w:ascii="Times New Roman" w:hAnsi="Times New Roman" w:cs="Times New Roman"/>
          <w:sz w:val="28"/>
          <w:szCs w:val="28"/>
        </w:rPr>
        <w:lastRenderedPageBreak/>
        <w:t>противодействия браконьерству.</w:t>
      </w:r>
    </w:p>
    <w:p w:rsidR="00BE0FAE" w:rsidRPr="00FF564E" w:rsidRDefault="00BE0FAE"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Мероприятие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Обеспечение непрерывности ведения государственного мониторинга охотничьих ресурсов и среды их обитания, пополнение базы данных</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будет реализовываться путем определения численности норки на реках, на озерах (на площадках) и оценки численности охотничьих ресурсов по результатам зимнего маршрутного периода.</w:t>
      </w:r>
    </w:p>
    <w:p w:rsidR="00BE0FAE" w:rsidRPr="00FF564E" w:rsidRDefault="00BE0FAE"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Установление границ общедоступных охотничьих угодий и зон охраны охотничьих ресурсов на территории Новосибирской области</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будет произведена установка информационных знаков, а также информирование населения о местоположении границ зон охраны охотничьих ресурсов.</w:t>
      </w:r>
    </w:p>
    <w:p w:rsidR="00BE0FAE" w:rsidRPr="00FF564E" w:rsidRDefault="00BE0FAE" w:rsidP="009F638C">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Обеспечение ведения легитимной охоты на территории Новосибирской области</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будут изготовлены бланки охотничьих билетов единого федерального образца и бланки разрешений на добычу охотничьих ресурсов для обеспечения легитимной охоты в период охотничьего сезона.</w:t>
      </w:r>
    </w:p>
    <w:p w:rsidR="00BE0FAE" w:rsidRPr="00FF564E" w:rsidRDefault="00BE0FAE" w:rsidP="009F638C">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Обеспечение ведения производственного охотничьего контроля</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будут изготовлены удостоверения и нагрудные знаки производственного охотничьего инспектора для обеспечения инспекторов необходимыми документами для ведения контроля и надзора.</w:t>
      </w:r>
    </w:p>
    <w:p w:rsidR="00BE0FAE" w:rsidRPr="00FF564E" w:rsidRDefault="00BE0FAE" w:rsidP="009F638C">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Содержание материально-технической базы заказников</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планируется приобретение и замена автотранспорта, снегоходов, лодочных моторов, моторных лодок, приобретение видеорегистраторов, навигаторов и горюче-смазочных материалов, а также приобретение запчастей для осуществления текущего ремонта автотранспорта для поддержания технически исправного состояния.</w:t>
      </w:r>
    </w:p>
    <w:p w:rsidR="00BE0FAE" w:rsidRPr="00FF564E" w:rsidRDefault="00BE0FAE" w:rsidP="009F638C">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В рамках данного мероприятия также планируется:</w:t>
      </w:r>
    </w:p>
    <w:p w:rsidR="00BE0FAE" w:rsidRPr="00FF564E" w:rsidRDefault="00BE0FAE" w:rsidP="009F638C">
      <w:pPr>
        <w:pStyle w:val="ConsPlusNormal"/>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оборудование заказников информационными знаками согласно Положениям о создании заказников (Положения о режиме особой охраны особо охраняемых природных территорий регионального значения, утвержденные постановлениями Правительства Новосибирской области:</w:t>
      </w:r>
      <w:proofErr w:type="gramEnd"/>
    </w:p>
    <w:p w:rsidR="00BE0FAE" w:rsidRPr="00FF564E" w:rsidRDefault="00FF564E" w:rsidP="009F638C">
      <w:pPr>
        <w:pStyle w:val="ConsPlusNormal"/>
        <w:ind w:firstLine="709"/>
        <w:jc w:val="both"/>
        <w:rPr>
          <w:rFonts w:ascii="Times New Roman" w:hAnsi="Times New Roman" w:cs="Times New Roman"/>
          <w:sz w:val="28"/>
          <w:szCs w:val="28"/>
        </w:rPr>
      </w:pPr>
      <w:hyperlink r:id="rId20"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13.12.2011 № 544-п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Чикманский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AF4AA5">
      <w:pPr>
        <w:pStyle w:val="ConsPlusNormal"/>
        <w:widowControl w:val="0"/>
        <w:ind w:firstLine="709"/>
        <w:jc w:val="both"/>
        <w:rPr>
          <w:rFonts w:ascii="Times New Roman" w:hAnsi="Times New Roman" w:cs="Times New Roman"/>
          <w:sz w:val="28"/>
          <w:szCs w:val="28"/>
        </w:rPr>
      </w:pPr>
      <w:hyperlink r:id="rId21"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01.11.2010 № 196-п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государственном природном заказнике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Майское утро</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AF4AA5">
      <w:pPr>
        <w:pStyle w:val="ConsPlusNormal"/>
        <w:widowControl w:val="0"/>
        <w:ind w:firstLine="709"/>
        <w:jc w:val="both"/>
        <w:rPr>
          <w:rFonts w:ascii="Times New Roman" w:hAnsi="Times New Roman" w:cs="Times New Roman"/>
          <w:sz w:val="28"/>
          <w:szCs w:val="28"/>
        </w:rPr>
      </w:pPr>
      <w:hyperlink r:id="rId22"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15.10.2012 № 470-п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Каргатский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AF4AA5">
      <w:pPr>
        <w:pStyle w:val="ConsPlusNormal"/>
        <w:widowControl w:val="0"/>
        <w:ind w:firstLine="709"/>
        <w:jc w:val="both"/>
        <w:rPr>
          <w:rFonts w:ascii="Times New Roman" w:hAnsi="Times New Roman" w:cs="Times New Roman"/>
          <w:sz w:val="28"/>
          <w:szCs w:val="28"/>
        </w:rPr>
      </w:pPr>
      <w:hyperlink r:id="rId23"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438-п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Об утверждении Положения о режиме особой охраны особо охраняемой природной территории регионального </w:t>
      </w:r>
      <w:r w:rsidR="00BE0FAE" w:rsidRPr="00FF564E">
        <w:rPr>
          <w:rFonts w:ascii="Times New Roman" w:hAnsi="Times New Roman" w:cs="Times New Roman"/>
          <w:sz w:val="28"/>
          <w:szCs w:val="28"/>
        </w:rPr>
        <w:lastRenderedPageBreak/>
        <w:t>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Ордынский</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AF4AA5">
      <w:pPr>
        <w:pStyle w:val="ConsPlusNormal"/>
        <w:widowControl w:val="0"/>
        <w:ind w:firstLine="709"/>
        <w:jc w:val="both"/>
        <w:rPr>
          <w:rFonts w:ascii="Times New Roman" w:hAnsi="Times New Roman" w:cs="Times New Roman"/>
          <w:sz w:val="28"/>
          <w:szCs w:val="28"/>
        </w:rPr>
      </w:pPr>
      <w:hyperlink r:id="rId24"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445-п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Успенский</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AF4AA5">
      <w:pPr>
        <w:pStyle w:val="ConsPlusNormal"/>
        <w:widowControl w:val="0"/>
        <w:ind w:firstLine="709"/>
        <w:jc w:val="both"/>
        <w:rPr>
          <w:rFonts w:ascii="Times New Roman" w:hAnsi="Times New Roman" w:cs="Times New Roman"/>
          <w:sz w:val="28"/>
          <w:szCs w:val="28"/>
        </w:rPr>
      </w:pPr>
      <w:hyperlink r:id="rId25"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29.09.2011 № 419-п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Кудряшовский</w:t>
      </w:r>
      <w:proofErr w:type="spellEnd"/>
      <w:r w:rsidR="00BE0FAE" w:rsidRPr="00FF564E">
        <w:rPr>
          <w:rFonts w:ascii="Times New Roman" w:hAnsi="Times New Roman" w:cs="Times New Roman"/>
          <w:sz w:val="28"/>
          <w:szCs w:val="28"/>
        </w:rPr>
        <w:t xml:space="preserve"> бор</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26"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443-п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Центральный</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27"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29.09.2011 № 420-п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Юдинский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28"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05.09.2011 № 388-п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Здвинский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29"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442-п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Легостаевский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0"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441-п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Маяк</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1"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12.09.2011 № 398-п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Доволенский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2"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26.10.2012 № 486-п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Колтыракский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3"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05.09.2011 № 389-п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Сузунский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4"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444-п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Об утверждении Положения о режиме особой охраны особо охраняемой природной территории регионального </w:t>
      </w:r>
      <w:r w:rsidR="00BE0FAE" w:rsidRPr="00FF564E">
        <w:rPr>
          <w:rFonts w:ascii="Times New Roman" w:hAnsi="Times New Roman" w:cs="Times New Roman"/>
          <w:sz w:val="28"/>
          <w:szCs w:val="28"/>
        </w:rPr>
        <w:lastRenderedPageBreak/>
        <w:t>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Инской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widowControl w:val="0"/>
        <w:ind w:firstLine="709"/>
        <w:jc w:val="both"/>
        <w:rPr>
          <w:rFonts w:ascii="Times New Roman" w:hAnsi="Times New Roman" w:cs="Times New Roman"/>
          <w:sz w:val="28"/>
          <w:szCs w:val="28"/>
        </w:rPr>
      </w:pPr>
      <w:hyperlink r:id="rId35"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15.10.2012 № 472-п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Талицкий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36"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437-п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Мангазерский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37"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439-п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Северный</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38"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12.09.2011 № 397-п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Южный</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39"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436-п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Майзасский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40"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29.10.2012 № 491-п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Усть-Таркский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F638C">
      <w:pPr>
        <w:pStyle w:val="ConsPlusNormal"/>
        <w:ind w:firstLine="709"/>
        <w:jc w:val="both"/>
        <w:rPr>
          <w:rFonts w:ascii="Times New Roman" w:hAnsi="Times New Roman" w:cs="Times New Roman"/>
          <w:sz w:val="28"/>
          <w:szCs w:val="28"/>
        </w:rPr>
      </w:pPr>
      <w:hyperlink r:id="rId41"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440-п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Чановский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00220">
      <w:pPr>
        <w:pStyle w:val="ConsPlusNormal"/>
        <w:widowControl w:val="0"/>
        <w:ind w:firstLine="709"/>
        <w:jc w:val="both"/>
        <w:rPr>
          <w:rFonts w:ascii="Times New Roman" w:hAnsi="Times New Roman" w:cs="Times New Roman"/>
          <w:sz w:val="28"/>
          <w:szCs w:val="28"/>
        </w:rPr>
      </w:pPr>
      <w:hyperlink r:id="rId42"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01.11.2010 № 197-п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государственном природном заказнике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Мануйловский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w:t>
      </w:r>
    </w:p>
    <w:p w:rsidR="00BE0FAE" w:rsidRPr="00FF564E" w:rsidRDefault="00FF564E" w:rsidP="00900220">
      <w:pPr>
        <w:pStyle w:val="ConsPlusNormal"/>
        <w:widowControl w:val="0"/>
        <w:ind w:firstLine="709"/>
        <w:jc w:val="both"/>
        <w:rPr>
          <w:rFonts w:ascii="Times New Roman" w:hAnsi="Times New Roman" w:cs="Times New Roman"/>
          <w:sz w:val="28"/>
          <w:szCs w:val="28"/>
        </w:rPr>
      </w:pPr>
      <w:hyperlink r:id="rId43" w:history="1">
        <w:r w:rsidR="00BE0FAE" w:rsidRPr="00FF564E">
          <w:rPr>
            <w:rFonts w:ascii="Times New Roman" w:hAnsi="Times New Roman" w:cs="Times New Roman"/>
            <w:sz w:val="28"/>
            <w:szCs w:val="28"/>
          </w:rPr>
          <w:t>постановление</w:t>
        </w:r>
      </w:hyperlink>
      <w:r w:rsidR="00BE0FAE" w:rsidRPr="00FF564E">
        <w:rPr>
          <w:rFonts w:ascii="Times New Roman" w:hAnsi="Times New Roman" w:cs="Times New Roman"/>
          <w:sz w:val="28"/>
          <w:szCs w:val="28"/>
        </w:rPr>
        <w:t xml:space="preserve"> от 26.09.2012 № 435-п </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FF564E">
        <w:rPr>
          <w:rFonts w:ascii="Times New Roman" w:hAnsi="Times New Roman" w:cs="Times New Roman"/>
          <w:sz w:val="28"/>
          <w:szCs w:val="28"/>
        </w:rPr>
        <w:t> – </w:t>
      </w:r>
      <w:r w:rsidR="00BE0FAE" w:rsidRPr="00FF564E">
        <w:rPr>
          <w:rFonts w:ascii="Times New Roman" w:hAnsi="Times New Roman" w:cs="Times New Roman"/>
          <w:sz w:val="28"/>
          <w:szCs w:val="28"/>
        </w:rPr>
        <w:t xml:space="preserve">государственного природного заказника </w:t>
      </w:r>
      <w:r w:rsidR="00504BCF" w:rsidRPr="00FF564E">
        <w:rPr>
          <w:rFonts w:ascii="Times New Roman" w:hAnsi="Times New Roman" w:cs="Times New Roman"/>
          <w:sz w:val="28"/>
          <w:szCs w:val="28"/>
        </w:rPr>
        <w:t>«</w:t>
      </w:r>
      <w:proofErr w:type="spellStart"/>
      <w:r w:rsidR="00BE0FAE" w:rsidRPr="00FF564E">
        <w:rPr>
          <w:rFonts w:ascii="Times New Roman" w:hAnsi="Times New Roman" w:cs="Times New Roman"/>
          <w:sz w:val="28"/>
          <w:szCs w:val="28"/>
        </w:rPr>
        <w:t>Казатовский</w:t>
      </w:r>
      <w:proofErr w:type="spellEnd"/>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xml:space="preserve"> Новосибирской области</w:t>
      </w:r>
      <w:r w:rsidR="00504BCF" w:rsidRPr="00FF564E">
        <w:rPr>
          <w:rFonts w:ascii="Times New Roman" w:hAnsi="Times New Roman" w:cs="Times New Roman"/>
          <w:sz w:val="28"/>
          <w:szCs w:val="28"/>
        </w:rPr>
        <w:t>»</w:t>
      </w:r>
      <w:r w:rsidR="00BE0FAE" w:rsidRPr="00FF564E">
        <w:rPr>
          <w:rFonts w:ascii="Times New Roman" w:hAnsi="Times New Roman" w:cs="Times New Roman"/>
          <w:sz w:val="28"/>
          <w:szCs w:val="28"/>
        </w:rPr>
        <w:t>), путем установки и поддержания необходимого количества информационных знаков для исключения случайных заездов граждан.</w:t>
      </w:r>
    </w:p>
    <w:p w:rsidR="00BE0FAE" w:rsidRPr="00FF564E" w:rsidRDefault="00BE0FAE" w:rsidP="00900220">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рамках мероприятия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Подготовка нормативно-правовых документов для функционирования заказников</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планируется подготовка нормативно-технических документов для функционирования заказников для получения заключения государственной экологической экспертизы проектов нормативно-технических документов.</w:t>
      </w:r>
    </w:p>
    <w:p w:rsidR="00BE0FAE" w:rsidRPr="00FF564E" w:rsidRDefault="00BE0FAE" w:rsidP="00900220">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Мероприятие </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Поддержание кормовой базы диких животных в заказниках</w:t>
      </w:r>
      <w:r w:rsidR="00504BCF" w:rsidRPr="00FF564E">
        <w:rPr>
          <w:rFonts w:ascii="Times New Roman" w:hAnsi="Times New Roman" w:cs="Times New Roman"/>
          <w:sz w:val="28"/>
          <w:szCs w:val="28"/>
        </w:rPr>
        <w:t>»</w:t>
      </w:r>
      <w:r w:rsidRPr="00FF564E">
        <w:rPr>
          <w:rFonts w:ascii="Times New Roman" w:hAnsi="Times New Roman" w:cs="Times New Roman"/>
          <w:sz w:val="28"/>
          <w:szCs w:val="28"/>
        </w:rPr>
        <w:t xml:space="preserve"> </w:t>
      </w:r>
      <w:r w:rsidRPr="00FF564E">
        <w:rPr>
          <w:rFonts w:ascii="Times New Roman" w:hAnsi="Times New Roman" w:cs="Times New Roman"/>
          <w:sz w:val="28"/>
          <w:szCs w:val="28"/>
        </w:rPr>
        <w:lastRenderedPageBreak/>
        <w:t>будет реализовываться путем приобретения кормов и соли в планируемом периоде для поддержания и увеличения численности охотничьих животных.</w:t>
      </w:r>
    </w:p>
    <w:p w:rsidR="00BE0FAE" w:rsidRPr="00FF564E" w:rsidRDefault="00BE0FAE" w:rsidP="00900220">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Перечень основных программных мероприятий по годам реализации приведен в </w:t>
      </w:r>
      <w:hyperlink w:anchor="Par610" w:history="1">
        <w:r w:rsidRPr="00FF564E">
          <w:rPr>
            <w:rFonts w:ascii="Times New Roman" w:hAnsi="Times New Roman" w:cs="Times New Roman"/>
            <w:sz w:val="28"/>
            <w:szCs w:val="28"/>
          </w:rPr>
          <w:t>приложении № 2</w:t>
        </w:r>
      </w:hyperlink>
      <w:r w:rsidRPr="00FF564E">
        <w:rPr>
          <w:rFonts w:ascii="Times New Roman" w:hAnsi="Times New Roman" w:cs="Times New Roman"/>
          <w:sz w:val="28"/>
          <w:szCs w:val="28"/>
        </w:rPr>
        <w:t xml:space="preserve"> к государственной программе.</w:t>
      </w:r>
    </w:p>
    <w:p w:rsidR="0014299C" w:rsidRPr="00FF564E" w:rsidRDefault="0014299C" w:rsidP="0014299C">
      <w:pPr>
        <w:widowControl w:val="0"/>
        <w:spacing w:after="0" w:line="240" w:lineRule="auto"/>
        <w:ind w:firstLine="709"/>
        <w:jc w:val="both"/>
        <w:rPr>
          <w:rFonts w:ascii="Times New Roman" w:hAnsi="Times New Roman" w:cs="Times New Roman"/>
          <w:sz w:val="28"/>
          <w:szCs w:val="28"/>
        </w:rPr>
      </w:pPr>
      <w:r w:rsidRPr="00FF564E">
        <w:rPr>
          <w:rFonts w:ascii="Times New Roman" w:hAnsi="Times New Roman" w:cs="Times New Roman"/>
          <w:sz w:val="28"/>
          <w:szCs w:val="28"/>
        </w:rPr>
        <w:t>В целях реализации государственной программы департамент по охране животного мира Новосибирской области в пределах полномочий, утвержденных постановлением Правительства Новосибирской области от 01.02.2016 № 15-п «Об утверждении Положения о департаменте по охране животного мира Новосибирской области», осуществляет:</w:t>
      </w:r>
    </w:p>
    <w:p w:rsidR="0014299C" w:rsidRPr="00FF564E" w:rsidRDefault="0014299C" w:rsidP="0014299C">
      <w:pPr>
        <w:pStyle w:val="ConsPlusNormal"/>
        <w:ind w:firstLine="540"/>
        <w:jc w:val="both"/>
        <w:rPr>
          <w:rFonts w:ascii="Times New Roman" w:hAnsi="Times New Roman" w:cs="Times New Roman"/>
          <w:sz w:val="28"/>
          <w:szCs w:val="28"/>
        </w:rPr>
      </w:pPr>
      <w:r w:rsidRPr="00FF564E">
        <w:rPr>
          <w:rFonts w:ascii="Times New Roman" w:hAnsi="Times New Roman" w:cs="Times New Roman"/>
          <w:sz w:val="28"/>
          <w:szCs w:val="28"/>
        </w:rPr>
        <w:t>государственное управление в сфере организации и функционирования особо охраняемых природных территорий регионального значения – государственных природных заказников Новосибирской области;</w:t>
      </w:r>
    </w:p>
    <w:p w:rsidR="0014299C" w:rsidRPr="00FF564E" w:rsidRDefault="0014299C" w:rsidP="0014299C">
      <w:pPr>
        <w:pStyle w:val="ConsPlusNormal"/>
        <w:ind w:firstLine="540"/>
        <w:jc w:val="both"/>
        <w:rPr>
          <w:rFonts w:ascii="Times New Roman" w:hAnsi="Times New Roman" w:cs="Times New Roman"/>
          <w:sz w:val="28"/>
          <w:szCs w:val="28"/>
        </w:rPr>
      </w:pPr>
      <w:r w:rsidRPr="00FF564E">
        <w:rPr>
          <w:rFonts w:ascii="Times New Roman" w:hAnsi="Times New Roman" w:cs="Times New Roman"/>
          <w:sz w:val="28"/>
          <w:szCs w:val="28"/>
        </w:rPr>
        <w:t xml:space="preserve">государственный надзор в сфере охраны и </w:t>
      </w:r>
      <w:proofErr w:type="gramStart"/>
      <w:r w:rsidRPr="00FF564E">
        <w:rPr>
          <w:rFonts w:ascii="Times New Roman" w:hAnsi="Times New Roman" w:cs="Times New Roman"/>
          <w:sz w:val="28"/>
          <w:szCs w:val="28"/>
        </w:rPr>
        <w:t>использования</w:t>
      </w:r>
      <w:proofErr w:type="gramEnd"/>
      <w:r w:rsidRPr="00FF564E">
        <w:rPr>
          <w:rFonts w:ascii="Times New Roman" w:hAnsi="Times New Roman" w:cs="Times New Roman"/>
          <w:sz w:val="28"/>
          <w:szCs w:val="28"/>
        </w:rPr>
        <w:t xml:space="preserve"> особо охраняемых природных территорий регионального значения – государственных природных заказников Новосибирской области при осуществлении государственного экологического надзора;</w:t>
      </w:r>
    </w:p>
    <w:p w:rsidR="0014299C" w:rsidRPr="00FF564E" w:rsidRDefault="0014299C" w:rsidP="0014299C">
      <w:pPr>
        <w:pStyle w:val="ConsPlusNormal"/>
        <w:ind w:firstLine="540"/>
        <w:jc w:val="both"/>
        <w:rPr>
          <w:rFonts w:ascii="Times New Roman" w:hAnsi="Times New Roman" w:cs="Times New Roman"/>
          <w:sz w:val="28"/>
          <w:szCs w:val="28"/>
        </w:rPr>
      </w:pPr>
      <w:r w:rsidRPr="00FF564E">
        <w:rPr>
          <w:rFonts w:ascii="Times New Roman" w:hAnsi="Times New Roman" w:cs="Times New Roman"/>
          <w:sz w:val="28"/>
          <w:szCs w:val="28"/>
        </w:rPr>
        <w:t>сохранение и использование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14299C" w:rsidRPr="00FF564E" w:rsidRDefault="0014299C" w:rsidP="0014299C">
      <w:pPr>
        <w:pStyle w:val="ConsPlusNormal"/>
        <w:ind w:firstLine="540"/>
        <w:jc w:val="both"/>
        <w:rPr>
          <w:rFonts w:ascii="Times New Roman" w:hAnsi="Times New Roman" w:cs="Times New Roman"/>
          <w:sz w:val="28"/>
          <w:szCs w:val="28"/>
        </w:rPr>
      </w:pPr>
      <w:r w:rsidRPr="00FF564E">
        <w:rPr>
          <w:rFonts w:ascii="Times New Roman" w:hAnsi="Times New Roman" w:cs="Times New Roman"/>
          <w:sz w:val="28"/>
          <w:szCs w:val="28"/>
        </w:rPr>
        <w:t>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w:t>
      </w:r>
    </w:p>
    <w:p w:rsidR="0014299C" w:rsidRPr="00FF564E" w:rsidRDefault="0014299C" w:rsidP="0014299C">
      <w:pPr>
        <w:pStyle w:val="ConsPlusNormal"/>
        <w:ind w:firstLine="540"/>
        <w:jc w:val="both"/>
        <w:rPr>
          <w:rFonts w:ascii="Times New Roman" w:hAnsi="Times New Roman" w:cs="Times New Roman"/>
          <w:sz w:val="28"/>
          <w:szCs w:val="28"/>
        </w:rPr>
      </w:pPr>
      <w:r w:rsidRPr="00FF564E">
        <w:rPr>
          <w:rFonts w:ascii="Times New Roman" w:hAnsi="Times New Roman" w:cs="Times New Roman"/>
          <w:sz w:val="28"/>
          <w:szCs w:val="28"/>
        </w:rPr>
        <w:t>организацию, охрану и воспроизводство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охрану среды обитания указанных объектов животного мира на территории Новосибирской области;</w:t>
      </w:r>
    </w:p>
    <w:p w:rsidR="0014299C" w:rsidRPr="00FF564E" w:rsidRDefault="0014299C" w:rsidP="0014299C">
      <w:pPr>
        <w:pStyle w:val="ConsPlusNormal"/>
        <w:ind w:firstLine="540"/>
        <w:jc w:val="both"/>
        <w:rPr>
          <w:rFonts w:ascii="Times New Roman" w:hAnsi="Times New Roman" w:cs="Times New Roman"/>
          <w:sz w:val="28"/>
          <w:szCs w:val="28"/>
        </w:rPr>
      </w:pPr>
      <w:proofErr w:type="gramStart"/>
      <w:r w:rsidRPr="00FF564E">
        <w:rPr>
          <w:rFonts w:ascii="Times New Roman" w:hAnsi="Times New Roman" w:cs="Times New Roman"/>
          <w:sz w:val="28"/>
          <w:szCs w:val="28"/>
        </w:rPr>
        <w:t>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Новосибирской области,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roofErr w:type="gramEnd"/>
    </w:p>
    <w:p w:rsidR="0014299C" w:rsidRPr="00FF564E" w:rsidRDefault="0014299C" w:rsidP="0014299C">
      <w:pPr>
        <w:pStyle w:val="ConsPlusNormal"/>
        <w:widowControl w:val="0"/>
        <w:ind w:firstLine="540"/>
        <w:jc w:val="both"/>
        <w:rPr>
          <w:rFonts w:ascii="Times New Roman" w:hAnsi="Times New Roman" w:cs="Times New Roman"/>
          <w:sz w:val="28"/>
          <w:szCs w:val="28"/>
        </w:rPr>
      </w:pPr>
      <w:r w:rsidRPr="00FF564E">
        <w:rPr>
          <w:rFonts w:ascii="Times New Roman" w:hAnsi="Times New Roman" w:cs="Times New Roman"/>
          <w:sz w:val="28"/>
          <w:szCs w:val="28"/>
        </w:rPr>
        <w:t>меры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14299C" w:rsidRPr="00FF564E" w:rsidRDefault="0014299C" w:rsidP="0014299C">
      <w:pPr>
        <w:pStyle w:val="ConsPlusNormal"/>
        <w:widowControl w:val="0"/>
        <w:ind w:firstLine="540"/>
        <w:jc w:val="both"/>
        <w:rPr>
          <w:rFonts w:ascii="Times New Roman" w:hAnsi="Times New Roman" w:cs="Times New Roman"/>
          <w:sz w:val="28"/>
          <w:szCs w:val="28"/>
        </w:rPr>
      </w:pPr>
      <w:r w:rsidRPr="00FF564E">
        <w:rPr>
          <w:rFonts w:ascii="Times New Roman" w:hAnsi="Times New Roman" w:cs="Times New Roman"/>
          <w:sz w:val="28"/>
          <w:szCs w:val="28"/>
        </w:rPr>
        <w:t>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p>
    <w:p w:rsidR="00BE0FAE" w:rsidRPr="00FF564E" w:rsidRDefault="00BE0FAE" w:rsidP="00BE0FAE">
      <w:pPr>
        <w:pStyle w:val="ConsPlusNormal"/>
        <w:ind w:firstLine="540"/>
        <w:jc w:val="both"/>
        <w:rPr>
          <w:rFonts w:ascii="Times New Roman" w:hAnsi="Times New Roman" w:cs="Times New Roman"/>
          <w:sz w:val="28"/>
          <w:szCs w:val="28"/>
        </w:rPr>
      </w:pPr>
    </w:p>
    <w:p w:rsidR="00504BCF" w:rsidRPr="00FF564E" w:rsidRDefault="00573DD3" w:rsidP="00AF4AA5">
      <w:pPr>
        <w:pStyle w:val="ConsPlusNormal"/>
        <w:jc w:val="center"/>
        <w:outlineLvl w:val="1"/>
        <w:rPr>
          <w:rFonts w:ascii="Times New Roman" w:hAnsi="Times New Roman" w:cs="Times New Roman"/>
          <w:sz w:val="28"/>
          <w:szCs w:val="28"/>
        </w:rPr>
      </w:pPr>
      <w:r w:rsidRPr="00FF564E">
        <w:rPr>
          <w:rFonts w:ascii="Times New Roman" w:hAnsi="Times New Roman" w:cs="Times New Roman"/>
          <w:sz w:val="28"/>
          <w:szCs w:val="28"/>
        </w:rPr>
        <w:lastRenderedPageBreak/>
        <w:t>V. </w:t>
      </w:r>
      <w:r w:rsidR="00504BCF" w:rsidRPr="00FF564E">
        <w:rPr>
          <w:rFonts w:ascii="Times New Roman" w:hAnsi="Times New Roman" w:cs="Times New Roman"/>
          <w:sz w:val="28"/>
          <w:szCs w:val="28"/>
        </w:rPr>
        <w:t>Механизм реализации и система</w:t>
      </w:r>
      <w:r w:rsidR="00AF4AA5" w:rsidRPr="00FF564E">
        <w:rPr>
          <w:rFonts w:ascii="Times New Roman" w:hAnsi="Times New Roman" w:cs="Times New Roman"/>
          <w:sz w:val="28"/>
          <w:szCs w:val="28"/>
        </w:rPr>
        <w:t xml:space="preserve"> </w:t>
      </w:r>
      <w:r w:rsidR="00504BCF" w:rsidRPr="00FF564E">
        <w:rPr>
          <w:rFonts w:ascii="Times New Roman" w:hAnsi="Times New Roman" w:cs="Times New Roman"/>
          <w:sz w:val="28"/>
          <w:szCs w:val="28"/>
        </w:rPr>
        <w:t>управления государственной программой</w:t>
      </w:r>
    </w:p>
    <w:p w:rsidR="00504BCF" w:rsidRPr="00FF564E" w:rsidRDefault="00504BCF" w:rsidP="00504BCF">
      <w:pPr>
        <w:pStyle w:val="ConsPlusNormal"/>
        <w:ind w:firstLine="540"/>
        <w:jc w:val="both"/>
        <w:rPr>
          <w:rFonts w:ascii="Times New Roman" w:hAnsi="Times New Roman" w:cs="Times New Roman"/>
          <w:sz w:val="28"/>
          <w:szCs w:val="28"/>
        </w:rPr>
      </w:pP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Реализация и финансирование государственной программы осуществляется в соответствии с перечнем программных мероприятий на основании государственных контрактов (гражданско-правовых договоров), соглашений, заключаемых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Государственным заказчиком государственной программы является департамент по охране животного мира Новосибирской области, который является организатором управления, координатором реализации государственной программы, осуществляет </w:t>
      </w:r>
      <w:proofErr w:type="gramStart"/>
      <w:r w:rsidRPr="00FF564E">
        <w:rPr>
          <w:rFonts w:ascii="Times New Roman" w:hAnsi="Times New Roman" w:cs="Times New Roman"/>
          <w:sz w:val="28"/>
          <w:szCs w:val="28"/>
        </w:rPr>
        <w:t>контроль за</w:t>
      </w:r>
      <w:proofErr w:type="gramEnd"/>
      <w:r w:rsidRPr="00FF564E">
        <w:rPr>
          <w:rFonts w:ascii="Times New Roman" w:hAnsi="Times New Roman" w:cs="Times New Roman"/>
          <w:sz w:val="28"/>
          <w:szCs w:val="28"/>
        </w:rPr>
        <w:t xml:space="preserve"> ходом реализации мероприятий.</w:t>
      </w: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Заказчик государственной программы осуществляет свои функции во взаимодействии с исполнителями мероприятий государственной программы. Исполнителями мероприятий государственной программы являются департамент по охране животного мира Новосибирской области и государственное казенное учреждение Новосибирской области «Природоохранная инспекция». Государственное казенное учреждение Новосибирской области «Природоохранная инспекция» является подведомственной организацией департамента по охране животного мира Новосибирской области. Работа в заказниках осуществляется в соответствии с уставными целями и задачами учреждения по утвержденным планам работ.</w:t>
      </w:r>
    </w:p>
    <w:p w:rsidR="00504BCF" w:rsidRPr="00FF564E" w:rsidRDefault="00504BCF" w:rsidP="00334EB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Заказчик при реализации государственной программы выполняет следующие функции:</w:t>
      </w:r>
    </w:p>
    <w:p w:rsidR="00504BCF" w:rsidRPr="00FF564E" w:rsidRDefault="00504BCF" w:rsidP="00334EB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управление реализацией государственной программы;</w:t>
      </w:r>
    </w:p>
    <w:p w:rsidR="00504BCF" w:rsidRPr="00FF564E" w:rsidRDefault="00504BCF" w:rsidP="00B527DE">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подготовка проектов правовых актов, обеспечивающих реализацию государственной программы;</w:t>
      </w:r>
    </w:p>
    <w:p w:rsidR="00504BCF" w:rsidRPr="00FF564E" w:rsidRDefault="00504BCF" w:rsidP="00B527DE">
      <w:pPr>
        <w:pStyle w:val="ConsPlusNormal"/>
        <w:widowControl w:val="0"/>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контроль за</w:t>
      </w:r>
      <w:proofErr w:type="gramEnd"/>
      <w:r w:rsidRPr="00FF564E">
        <w:rPr>
          <w:rFonts w:ascii="Times New Roman" w:hAnsi="Times New Roman" w:cs="Times New Roman"/>
          <w:sz w:val="28"/>
          <w:szCs w:val="28"/>
        </w:rPr>
        <w:t xml:space="preserve"> ходом реализации государственной программы;</w:t>
      </w:r>
    </w:p>
    <w:p w:rsidR="00504BCF" w:rsidRPr="00FF564E" w:rsidRDefault="00504BCF" w:rsidP="00B527DE">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оперативный </w:t>
      </w:r>
      <w:proofErr w:type="gramStart"/>
      <w:r w:rsidRPr="00FF564E">
        <w:rPr>
          <w:rFonts w:ascii="Times New Roman" w:hAnsi="Times New Roman" w:cs="Times New Roman"/>
          <w:sz w:val="28"/>
          <w:szCs w:val="28"/>
        </w:rPr>
        <w:t>контроль за</w:t>
      </w:r>
      <w:proofErr w:type="gramEnd"/>
      <w:r w:rsidRPr="00FF564E">
        <w:rPr>
          <w:rFonts w:ascii="Times New Roman" w:hAnsi="Times New Roman" w:cs="Times New Roman"/>
          <w:sz w:val="28"/>
          <w:szCs w:val="28"/>
        </w:rPr>
        <w:t xml:space="preserve"> выполнением мероприятий государственной программы и мониторинг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выявление отклонения фактически достигнутых значений целевых индикаторов от плановых, установление причины и разработка мер по устранению отклонений;</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организация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анализ, корректировка хода выполнения государственной программы, внесение предложений по совершенствованию реализации программы.</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Для выполнения работ в рамках мероприятий государственной программы привлекаются на контрактной основе научные организации.</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Отбор организаций в Новосибирской области</w:t>
      </w:r>
      <w:r w:rsidR="00D02A2E" w:rsidRPr="00FF564E">
        <w:rPr>
          <w:rFonts w:ascii="Times New Roman" w:hAnsi="Times New Roman" w:cs="Times New Roman"/>
          <w:sz w:val="28"/>
          <w:szCs w:val="28"/>
        </w:rPr>
        <w:t xml:space="preserve"> – </w:t>
      </w:r>
      <w:r w:rsidRPr="00FF564E">
        <w:rPr>
          <w:rFonts w:ascii="Times New Roman" w:hAnsi="Times New Roman" w:cs="Times New Roman"/>
          <w:sz w:val="28"/>
          <w:szCs w:val="28"/>
        </w:rPr>
        <w:t xml:space="preserve">исполнителей программных мероприятий государственной программы осуществляется в соответствии с </w:t>
      </w:r>
      <w:r w:rsidRPr="00FF564E">
        <w:rPr>
          <w:rFonts w:ascii="Times New Roman" w:hAnsi="Times New Roman" w:cs="Times New Roman"/>
          <w:sz w:val="28"/>
          <w:szCs w:val="28"/>
        </w:rPr>
        <w:lastRenderedPageBreak/>
        <w:t>законодательством Российской Федерации о размещении заказов на закупку товаров, выполнение работ, оказание услуг для государственных и муниципальных нужд.</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нарушения устанавливаются в заключаемых договорах, государственных контрактах и соглашениях.</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В целях предварительного рассмотрения вопросов в области охраны и устойчивого использования объектов животного мира и среды их обитания на территории Новосибирской области и подготовки по ним предложений, носящих рекомендательный характер, образован совет при Губернаторе Новосибирской области по вопросам охраны и устойчивого использования объектов животного мира</w:t>
      </w:r>
      <w:r w:rsidR="00334EB5" w:rsidRPr="00FF564E">
        <w:rPr>
          <w:rFonts w:ascii="Times New Roman" w:hAnsi="Times New Roman" w:cs="Times New Roman"/>
          <w:sz w:val="28"/>
          <w:szCs w:val="28"/>
        </w:rPr>
        <w:t xml:space="preserve"> Новосибирской области (далее – </w:t>
      </w:r>
      <w:r w:rsidRPr="00FF564E">
        <w:rPr>
          <w:rFonts w:ascii="Times New Roman" w:hAnsi="Times New Roman" w:cs="Times New Roman"/>
          <w:sz w:val="28"/>
          <w:szCs w:val="28"/>
        </w:rPr>
        <w:t>совет).</w:t>
      </w: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Участие совета в государственной программе:</w:t>
      </w: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рассмотрение предложений по реализации государственной политики в области охраны и использования объектов животного мира и выработка мер, направленных на обеспечение охраны и устойчивого использования объектов животного мира, сохранения биологического разнообразия;</w:t>
      </w:r>
    </w:p>
    <w:p w:rsidR="00504BCF" w:rsidRPr="00FF564E" w:rsidRDefault="00504BCF" w:rsidP="00504BCF">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использование учетных данных о состоянии численности ресурсов животного мира для принятия необходимых управленческих решений в области охраны и устойчивого использования объектов животного мира.</w:t>
      </w:r>
    </w:p>
    <w:p w:rsidR="00504BCF" w:rsidRPr="00FF564E" w:rsidRDefault="00504BCF" w:rsidP="00334EB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заказчиком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Государственная программа разработана в соответствии со следующими правовыми актами:</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Федеральным </w:t>
      </w:r>
      <w:hyperlink r:id="rId44" w:history="1">
        <w:r w:rsidRPr="00FF564E">
          <w:rPr>
            <w:rFonts w:ascii="Times New Roman" w:hAnsi="Times New Roman" w:cs="Times New Roman"/>
            <w:sz w:val="28"/>
            <w:szCs w:val="28"/>
          </w:rPr>
          <w:t>законом</w:t>
        </w:r>
      </w:hyperlink>
      <w:r w:rsidRPr="00FF564E">
        <w:rPr>
          <w:rFonts w:ascii="Times New Roman" w:hAnsi="Times New Roman" w:cs="Times New Roman"/>
          <w:sz w:val="28"/>
          <w:szCs w:val="28"/>
        </w:rPr>
        <w:t xml:space="preserve"> от 24.04.1995 № 52-ФЗ «О животном мире»;</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Федеральным </w:t>
      </w:r>
      <w:hyperlink r:id="rId45" w:history="1">
        <w:r w:rsidRPr="00FF564E">
          <w:rPr>
            <w:rFonts w:ascii="Times New Roman" w:hAnsi="Times New Roman" w:cs="Times New Roman"/>
            <w:sz w:val="28"/>
            <w:szCs w:val="28"/>
          </w:rPr>
          <w:t>законом</w:t>
        </w:r>
      </w:hyperlink>
      <w:r w:rsidRPr="00FF564E">
        <w:rPr>
          <w:rFonts w:ascii="Times New Roman" w:hAnsi="Times New Roman" w:cs="Times New Roman"/>
          <w:sz w:val="28"/>
          <w:szCs w:val="28"/>
        </w:rPr>
        <w:t xml:space="preserve"> от 24.07.2009 № 209-ФЗ «Об охоте и о сохранении охотничьих ресурсов и о внесении изменений в отдельные законодательные акты Российской Федерации»;</w:t>
      </w:r>
    </w:p>
    <w:p w:rsidR="00504BCF" w:rsidRPr="00FF564E" w:rsidRDefault="00504BCF" w:rsidP="00AF4AA5">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Федеральным </w:t>
      </w:r>
      <w:hyperlink r:id="rId46" w:history="1">
        <w:r w:rsidRPr="00FF564E">
          <w:rPr>
            <w:rFonts w:ascii="Times New Roman" w:hAnsi="Times New Roman" w:cs="Times New Roman"/>
            <w:sz w:val="28"/>
            <w:szCs w:val="28"/>
          </w:rPr>
          <w:t>законом</w:t>
        </w:r>
      </w:hyperlink>
      <w:r w:rsidRPr="00FF564E">
        <w:rPr>
          <w:rFonts w:ascii="Times New Roman" w:hAnsi="Times New Roman" w:cs="Times New Roman"/>
          <w:sz w:val="28"/>
          <w:szCs w:val="28"/>
        </w:rPr>
        <w:t xml:space="preserve"> от 14.03.1995 № 33-ФЗ «Об особо охраняемых природных территориях»;</w:t>
      </w:r>
    </w:p>
    <w:p w:rsidR="00504BCF" w:rsidRPr="00FF564E" w:rsidRDefault="00FF564E" w:rsidP="00AF4AA5">
      <w:pPr>
        <w:pStyle w:val="ConsPlusNormal"/>
        <w:widowControl w:val="0"/>
        <w:ind w:firstLine="709"/>
        <w:jc w:val="both"/>
        <w:rPr>
          <w:rFonts w:ascii="Times New Roman" w:hAnsi="Times New Roman" w:cs="Times New Roman"/>
          <w:sz w:val="28"/>
          <w:szCs w:val="28"/>
        </w:rPr>
      </w:pPr>
      <w:hyperlink r:id="rId47" w:history="1">
        <w:r w:rsidR="00504BCF" w:rsidRPr="00FF564E">
          <w:rPr>
            <w:rFonts w:ascii="Times New Roman" w:hAnsi="Times New Roman" w:cs="Times New Roman"/>
            <w:sz w:val="28"/>
            <w:szCs w:val="28"/>
          </w:rPr>
          <w:t>постановлением</w:t>
        </w:r>
      </w:hyperlink>
      <w:r w:rsidR="00504BCF" w:rsidRPr="00FF564E">
        <w:rPr>
          <w:rFonts w:ascii="Times New Roman" w:hAnsi="Times New Roman" w:cs="Times New Roman"/>
          <w:sz w:val="28"/>
          <w:szCs w:val="28"/>
        </w:rPr>
        <w:t xml:space="preserve"> Правительства Российской Федерации от 13.09.1994 №</w:t>
      </w:r>
      <w:r w:rsidR="00334EB5" w:rsidRPr="00FF564E">
        <w:rPr>
          <w:rFonts w:ascii="Times New Roman" w:hAnsi="Times New Roman" w:cs="Times New Roman"/>
          <w:sz w:val="28"/>
          <w:szCs w:val="28"/>
          <w:lang w:val="en-US"/>
        </w:rPr>
        <w:t> </w:t>
      </w:r>
      <w:r w:rsidR="00504BCF" w:rsidRPr="00FF564E">
        <w:rPr>
          <w:rFonts w:ascii="Times New Roman" w:hAnsi="Times New Roman" w:cs="Times New Roman"/>
          <w:sz w:val="28"/>
          <w:szCs w:val="28"/>
        </w:rPr>
        <w:t>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от 2 февраля 1971 г.»;</w:t>
      </w:r>
    </w:p>
    <w:p w:rsidR="00504BCF" w:rsidRPr="00FF564E" w:rsidRDefault="00FF564E" w:rsidP="00AF4AA5">
      <w:pPr>
        <w:pStyle w:val="ConsPlusNormal"/>
        <w:widowControl w:val="0"/>
        <w:ind w:firstLine="709"/>
        <w:jc w:val="both"/>
        <w:rPr>
          <w:rFonts w:ascii="Times New Roman" w:hAnsi="Times New Roman" w:cs="Times New Roman"/>
          <w:sz w:val="28"/>
          <w:szCs w:val="28"/>
        </w:rPr>
      </w:pPr>
      <w:hyperlink r:id="rId48" w:history="1">
        <w:r w:rsidR="00504BCF" w:rsidRPr="00FF564E">
          <w:rPr>
            <w:rFonts w:ascii="Times New Roman" w:hAnsi="Times New Roman" w:cs="Times New Roman"/>
            <w:sz w:val="28"/>
            <w:szCs w:val="28"/>
          </w:rPr>
          <w:t>Законом</w:t>
        </w:r>
      </w:hyperlink>
      <w:r w:rsidR="00504BCF" w:rsidRPr="00FF564E">
        <w:rPr>
          <w:rFonts w:ascii="Times New Roman" w:hAnsi="Times New Roman" w:cs="Times New Roman"/>
          <w:sz w:val="28"/>
          <w:szCs w:val="28"/>
        </w:rPr>
        <w:t xml:space="preserve"> Новосибирской области от 26.09.2005 № 325-ОЗ «Об особо охраняемых природных территориях в Новосибирской области»;</w:t>
      </w:r>
    </w:p>
    <w:p w:rsidR="00504BCF" w:rsidRPr="00FF564E" w:rsidRDefault="00FF564E" w:rsidP="00504BCF">
      <w:pPr>
        <w:pStyle w:val="ConsPlusNormal"/>
        <w:ind w:firstLine="709"/>
        <w:jc w:val="both"/>
        <w:outlineLvl w:val="1"/>
        <w:rPr>
          <w:rFonts w:ascii="Times New Roman" w:hAnsi="Times New Roman" w:cs="Times New Roman"/>
          <w:sz w:val="28"/>
          <w:szCs w:val="28"/>
        </w:rPr>
      </w:pPr>
      <w:hyperlink r:id="rId49" w:history="1">
        <w:r w:rsidR="00504BCF" w:rsidRPr="00FF564E">
          <w:rPr>
            <w:rFonts w:ascii="Times New Roman" w:hAnsi="Times New Roman" w:cs="Times New Roman"/>
            <w:sz w:val="28"/>
            <w:szCs w:val="28"/>
          </w:rPr>
          <w:t>постановлением</w:t>
        </w:r>
      </w:hyperlink>
      <w:r w:rsidR="00504BCF" w:rsidRPr="00FF564E">
        <w:rPr>
          <w:rFonts w:ascii="Times New Roman" w:hAnsi="Times New Roman" w:cs="Times New Roman"/>
          <w:sz w:val="28"/>
          <w:szCs w:val="28"/>
        </w:rPr>
        <w:t xml:space="preserve"> Губернатора Новосибирской области от 03.12.2007 № 474 «О Стратегии социально-экономического развития Новосибирской области на период до 2025 года»;</w:t>
      </w:r>
    </w:p>
    <w:p w:rsidR="00504BCF" w:rsidRPr="00FF564E" w:rsidRDefault="00FF564E" w:rsidP="00504BCF">
      <w:pPr>
        <w:pStyle w:val="ConsPlusNormal"/>
        <w:ind w:firstLine="709"/>
        <w:jc w:val="both"/>
        <w:outlineLvl w:val="1"/>
        <w:rPr>
          <w:rFonts w:ascii="Times New Roman" w:hAnsi="Times New Roman" w:cs="Times New Roman"/>
          <w:sz w:val="28"/>
          <w:szCs w:val="28"/>
        </w:rPr>
      </w:pPr>
      <w:hyperlink r:id="rId50" w:history="1">
        <w:r w:rsidR="00504BCF" w:rsidRPr="00FF564E">
          <w:rPr>
            <w:rFonts w:ascii="Times New Roman" w:hAnsi="Times New Roman" w:cs="Times New Roman"/>
            <w:sz w:val="28"/>
            <w:szCs w:val="28"/>
          </w:rPr>
          <w:t>постановлением</w:t>
        </w:r>
      </w:hyperlink>
      <w:r w:rsidR="00504BCF" w:rsidRPr="00FF564E">
        <w:rPr>
          <w:rFonts w:ascii="Times New Roman" w:hAnsi="Times New Roman" w:cs="Times New Roman"/>
          <w:sz w:val="28"/>
          <w:szCs w:val="28"/>
        </w:rPr>
        <w:t xml:space="preserve"> Правительства Новосибирской области от 28.03.2014 №</w:t>
      </w:r>
      <w:r w:rsidR="00334EB5" w:rsidRPr="00FF564E">
        <w:rPr>
          <w:rFonts w:ascii="Times New Roman" w:hAnsi="Times New Roman" w:cs="Times New Roman"/>
          <w:sz w:val="28"/>
          <w:szCs w:val="28"/>
          <w:lang w:val="en-US"/>
        </w:rPr>
        <w:t> </w:t>
      </w:r>
      <w:r w:rsidR="00504BCF" w:rsidRPr="00FF564E">
        <w:rPr>
          <w:rFonts w:ascii="Times New Roman" w:hAnsi="Times New Roman" w:cs="Times New Roman"/>
          <w:sz w:val="28"/>
          <w:szCs w:val="28"/>
        </w:rPr>
        <w:t xml:space="preserve">125-п «О Порядке принятия решений о разработке государственных программ Новосибирской области, а также формирования и реализации указанных программ»; </w:t>
      </w:r>
    </w:p>
    <w:p w:rsidR="00532301" w:rsidRPr="00FF564E" w:rsidRDefault="00FF564E" w:rsidP="00532301">
      <w:pPr>
        <w:pStyle w:val="ConsPlusNormal"/>
        <w:ind w:firstLine="709"/>
        <w:jc w:val="both"/>
        <w:outlineLvl w:val="1"/>
        <w:rPr>
          <w:rFonts w:ascii="Times New Roman" w:hAnsi="Times New Roman" w:cs="Times New Roman"/>
          <w:sz w:val="28"/>
          <w:szCs w:val="28"/>
        </w:rPr>
      </w:pPr>
      <w:hyperlink r:id="rId51" w:history="1">
        <w:r w:rsidR="00504BCF" w:rsidRPr="00FF564E">
          <w:rPr>
            <w:rFonts w:ascii="Times New Roman" w:hAnsi="Times New Roman" w:cs="Times New Roman"/>
            <w:sz w:val="28"/>
            <w:szCs w:val="28"/>
          </w:rPr>
          <w:t>постановлением</w:t>
        </w:r>
      </w:hyperlink>
      <w:r w:rsidR="00504BCF" w:rsidRPr="00FF564E">
        <w:rPr>
          <w:rFonts w:ascii="Times New Roman" w:hAnsi="Times New Roman" w:cs="Times New Roman"/>
          <w:sz w:val="28"/>
          <w:szCs w:val="28"/>
        </w:rPr>
        <w:t xml:space="preserve"> администрации Новосибирской области от 21.07.2008 №</w:t>
      </w:r>
      <w:r w:rsidR="00334EB5" w:rsidRPr="00FF564E">
        <w:rPr>
          <w:rFonts w:ascii="Times New Roman" w:hAnsi="Times New Roman" w:cs="Times New Roman"/>
          <w:sz w:val="28"/>
          <w:szCs w:val="28"/>
          <w:lang w:val="en-US"/>
        </w:rPr>
        <w:t> </w:t>
      </w:r>
      <w:r w:rsidR="00504BCF" w:rsidRPr="00FF564E">
        <w:rPr>
          <w:rFonts w:ascii="Times New Roman" w:hAnsi="Times New Roman" w:cs="Times New Roman"/>
          <w:sz w:val="28"/>
          <w:szCs w:val="28"/>
        </w:rPr>
        <w:t>200-па «Об утверждении Порядка ведения Красной книги Новосибирской области и списков редких и исчезающих видов животных, растений и грибов, заносимых в Красную книгу Новосибирской области».</w:t>
      </w:r>
    </w:p>
    <w:p w:rsidR="00504BCF" w:rsidRPr="00FF564E" w:rsidRDefault="00504BCF" w:rsidP="00532301">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Актуальная информация государственной программы размещается департаментом по охране животного мира Новосибирской области по электронному адресу в сети Интернет http://www.ohot</w:t>
      </w:r>
      <w:r w:rsidRPr="00FF564E">
        <w:rPr>
          <w:rFonts w:ascii="Times New Roman" w:hAnsi="Times New Roman" w:cs="Times New Roman"/>
          <w:sz w:val="28"/>
          <w:szCs w:val="28"/>
          <w:lang w:val="en-US"/>
        </w:rPr>
        <w:t>n</w:t>
      </w:r>
      <w:proofErr w:type="spellStart"/>
      <w:r w:rsidRPr="00FF564E">
        <w:rPr>
          <w:rFonts w:ascii="Times New Roman" w:hAnsi="Times New Roman" w:cs="Times New Roman"/>
          <w:sz w:val="28"/>
          <w:szCs w:val="28"/>
        </w:rPr>
        <w:t>adzor</w:t>
      </w:r>
      <w:proofErr w:type="spellEnd"/>
      <w:r w:rsidRPr="00FF564E">
        <w:rPr>
          <w:rFonts w:ascii="Times New Roman" w:hAnsi="Times New Roman" w:cs="Times New Roman"/>
          <w:sz w:val="28"/>
          <w:szCs w:val="28"/>
        </w:rPr>
        <w:t>.</w:t>
      </w:r>
      <w:r w:rsidRPr="00FF564E">
        <w:rPr>
          <w:rFonts w:ascii="Times New Roman" w:hAnsi="Times New Roman" w:cs="Times New Roman"/>
          <w:sz w:val="28"/>
          <w:szCs w:val="28"/>
          <w:lang w:val="en-US"/>
        </w:rPr>
        <w:t>n</w:t>
      </w:r>
      <w:r w:rsidRPr="00FF564E">
        <w:rPr>
          <w:rFonts w:ascii="Times New Roman" w:hAnsi="Times New Roman" w:cs="Times New Roman"/>
          <w:sz w:val="28"/>
          <w:szCs w:val="28"/>
        </w:rPr>
        <w:t>so.ru/</w:t>
      </w:r>
      <w:proofErr w:type="spellStart"/>
      <w:r w:rsidRPr="00FF564E">
        <w:rPr>
          <w:rFonts w:ascii="Times New Roman" w:hAnsi="Times New Roman" w:cs="Times New Roman"/>
          <w:sz w:val="28"/>
          <w:szCs w:val="28"/>
        </w:rPr>
        <w:t>page</w:t>
      </w:r>
      <w:proofErr w:type="spellEnd"/>
      <w:r w:rsidRPr="00FF564E">
        <w:rPr>
          <w:rFonts w:ascii="Times New Roman" w:hAnsi="Times New Roman" w:cs="Times New Roman"/>
          <w:sz w:val="28"/>
          <w:szCs w:val="28"/>
        </w:rPr>
        <w:t>/134.</w:t>
      </w:r>
    </w:p>
    <w:p w:rsidR="00504BCF" w:rsidRPr="00FF564E" w:rsidRDefault="00504BCF" w:rsidP="00504BCF">
      <w:pPr>
        <w:pStyle w:val="ConsPlusNormal"/>
        <w:ind w:firstLine="540"/>
        <w:jc w:val="both"/>
        <w:rPr>
          <w:rFonts w:ascii="Times New Roman" w:hAnsi="Times New Roman" w:cs="Times New Roman"/>
          <w:sz w:val="28"/>
          <w:szCs w:val="28"/>
        </w:rPr>
      </w:pPr>
    </w:p>
    <w:p w:rsidR="00E2149D" w:rsidRPr="00FF564E" w:rsidRDefault="00573DD3" w:rsidP="00AF4AA5">
      <w:pPr>
        <w:pStyle w:val="ConsPlusNormal"/>
        <w:jc w:val="center"/>
        <w:outlineLvl w:val="1"/>
        <w:rPr>
          <w:rFonts w:ascii="Times New Roman" w:hAnsi="Times New Roman" w:cs="Times New Roman"/>
          <w:sz w:val="28"/>
          <w:szCs w:val="28"/>
        </w:rPr>
      </w:pPr>
      <w:r w:rsidRPr="00FF564E">
        <w:rPr>
          <w:rFonts w:ascii="Times New Roman" w:hAnsi="Times New Roman" w:cs="Times New Roman"/>
          <w:sz w:val="28"/>
          <w:szCs w:val="28"/>
        </w:rPr>
        <w:t>VI. </w:t>
      </w:r>
      <w:r w:rsidR="00E2149D" w:rsidRPr="00FF564E">
        <w:rPr>
          <w:rFonts w:ascii="Times New Roman" w:hAnsi="Times New Roman" w:cs="Times New Roman"/>
          <w:sz w:val="28"/>
          <w:szCs w:val="28"/>
        </w:rPr>
        <w:t>Ресурсное обеспечение государственной программы</w:t>
      </w:r>
    </w:p>
    <w:p w:rsidR="00E2149D" w:rsidRPr="00FF564E" w:rsidRDefault="00E2149D" w:rsidP="00E2149D">
      <w:pPr>
        <w:pStyle w:val="ConsPlusNormal"/>
        <w:ind w:firstLine="709"/>
        <w:jc w:val="both"/>
        <w:rPr>
          <w:rFonts w:ascii="Times New Roman" w:hAnsi="Times New Roman" w:cs="Times New Roman"/>
          <w:sz w:val="28"/>
          <w:szCs w:val="28"/>
        </w:rPr>
      </w:pP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Общий объем финансирования государственной программы за счет средств бюджетов всех уровней, по прогнозным данным, составит </w:t>
      </w:r>
      <w:r w:rsidR="00112D20" w:rsidRPr="00FF564E">
        <w:rPr>
          <w:rFonts w:ascii="Times New Roman" w:hAnsi="Times New Roman" w:cs="Times New Roman"/>
          <w:sz w:val="28"/>
          <w:szCs w:val="28"/>
        </w:rPr>
        <w:t xml:space="preserve">468509,1 </w:t>
      </w:r>
      <w:r w:rsidRPr="00FF564E">
        <w:rPr>
          <w:rFonts w:ascii="Times New Roman" w:hAnsi="Times New Roman" w:cs="Times New Roman"/>
          <w:sz w:val="28"/>
          <w:szCs w:val="28"/>
        </w:rPr>
        <w:t>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Общий объем финансирования государственной программы за счет средств бюджетов всех уровней по годам:</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2015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73342,3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2016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w:t>
      </w:r>
      <w:r w:rsidR="00112D20" w:rsidRPr="00FF564E">
        <w:rPr>
          <w:rFonts w:ascii="Times New Roman" w:hAnsi="Times New Roman" w:cs="Times New Roman"/>
          <w:sz w:val="28"/>
          <w:szCs w:val="28"/>
        </w:rPr>
        <w:t>62486,6</w:t>
      </w:r>
      <w:r w:rsidRPr="00FF564E">
        <w:rPr>
          <w:rFonts w:ascii="Times New Roman" w:hAnsi="Times New Roman" w:cs="Times New Roman"/>
          <w:sz w:val="28"/>
          <w:szCs w:val="28"/>
        </w:rPr>
        <w:t xml:space="preserve">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2017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58591,7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2018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57710,9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2019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115802,8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2020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100574,8 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Общий объем финансирования государственной программы за счет средств федерального бюджета составит 114638,4 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Объемы финансирования государственной программы за счет средств федерального бюджета по годам составят:</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2015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15210,9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2016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19885,5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2017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19885,5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2018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19885,5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2019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19885,5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2020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19885,5 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Общий объем финансирования Программы за счет средств</w:t>
      </w:r>
      <w:r w:rsidR="00C64A23" w:rsidRPr="00FF564E">
        <w:rPr>
          <w:rFonts w:ascii="Times New Roman" w:hAnsi="Times New Roman" w:cs="Times New Roman"/>
          <w:sz w:val="28"/>
          <w:szCs w:val="28"/>
        </w:rPr>
        <w:t xml:space="preserve"> областного бюджета составит </w:t>
      </w:r>
      <w:r w:rsidR="00112D20" w:rsidRPr="00FF564E">
        <w:rPr>
          <w:rFonts w:ascii="Times New Roman" w:hAnsi="Times New Roman" w:cs="Times New Roman"/>
          <w:sz w:val="28"/>
          <w:szCs w:val="28"/>
        </w:rPr>
        <w:t>353870,7</w:t>
      </w:r>
      <w:r w:rsidRPr="00FF564E">
        <w:rPr>
          <w:rFonts w:ascii="Times New Roman" w:hAnsi="Times New Roman" w:cs="Times New Roman"/>
          <w:sz w:val="28"/>
          <w:szCs w:val="28"/>
        </w:rPr>
        <w:t xml:space="preserve"> 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Объемы финансирования Программы за счет средств областного бюджета по годам составят:</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2015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58131,4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lastRenderedPageBreak/>
        <w:t xml:space="preserve">2016 год </w:t>
      </w:r>
      <w:r w:rsidR="00532301" w:rsidRPr="00FF564E">
        <w:rPr>
          <w:rFonts w:ascii="Times New Roman" w:hAnsi="Times New Roman" w:cs="Times New Roman"/>
          <w:sz w:val="28"/>
          <w:szCs w:val="28"/>
        </w:rPr>
        <w:t>–</w:t>
      </w:r>
      <w:r w:rsidR="00C64A23" w:rsidRPr="00FF564E">
        <w:rPr>
          <w:rFonts w:ascii="Times New Roman" w:hAnsi="Times New Roman" w:cs="Times New Roman"/>
          <w:sz w:val="28"/>
          <w:szCs w:val="28"/>
        </w:rPr>
        <w:t xml:space="preserve"> </w:t>
      </w:r>
      <w:r w:rsidR="000A2FAE" w:rsidRPr="00FF564E">
        <w:rPr>
          <w:rFonts w:ascii="Times New Roman" w:hAnsi="Times New Roman" w:cs="Times New Roman"/>
          <w:sz w:val="28"/>
          <w:szCs w:val="28"/>
        </w:rPr>
        <w:t>42601,1</w:t>
      </w:r>
      <w:r w:rsidRPr="00FF564E">
        <w:rPr>
          <w:rFonts w:ascii="Times New Roman" w:hAnsi="Times New Roman" w:cs="Times New Roman"/>
          <w:sz w:val="28"/>
          <w:szCs w:val="28"/>
        </w:rPr>
        <w:t xml:space="preserve">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2017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38706,2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2018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37825,4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2019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95917,3 тыс. руб.;</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2020 год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80689,3 тыс. рублей.</w:t>
      </w:r>
    </w:p>
    <w:p w:rsidR="00E2149D" w:rsidRPr="00FF564E" w:rsidRDefault="00E2149D" w:rsidP="00E2149D">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Необходимое финансовое обеспечение государственной программы с распределением расходов по годам и источникам финансирования представлено в </w:t>
      </w:r>
      <w:hyperlink w:anchor="Par684" w:history="1">
        <w:r w:rsidRPr="00FF564E">
          <w:rPr>
            <w:rFonts w:ascii="Times New Roman" w:hAnsi="Times New Roman" w:cs="Times New Roman"/>
            <w:sz w:val="28"/>
            <w:szCs w:val="28"/>
          </w:rPr>
          <w:t xml:space="preserve">приложении </w:t>
        </w:r>
        <w:r w:rsidR="00532301" w:rsidRPr="00FF564E">
          <w:rPr>
            <w:rFonts w:ascii="Times New Roman" w:hAnsi="Times New Roman" w:cs="Times New Roman"/>
            <w:sz w:val="28"/>
            <w:szCs w:val="28"/>
          </w:rPr>
          <w:t>№</w:t>
        </w:r>
        <w:r w:rsidRPr="00FF564E">
          <w:rPr>
            <w:rFonts w:ascii="Times New Roman" w:hAnsi="Times New Roman" w:cs="Times New Roman"/>
            <w:sz w:val="28"/>
            <w:szCs w:val="28"/>
          </w:rPr>
          <w:t xml:space="preserve"> 3</w:t>
        </w:r>
      </w:hyperlink>
      <w:r w:rsidRPr="00FF564E">
        <w:rPr>
          <w:rFonts w:ascii="Times New Roman" w:hAnsi="Times New Roman" w:cs="Times New Roman"/>
          <w:sz w:val="28"/>
          <w:szCs w:val="28"/>
        </w:rPr>
        <w:t xml:space="preserve"> к государственной программе.</w:t>
      </w:r>
    </w:p>
    <w:p w:rsidR="00E2149D" w:rsidRPr="00FF564E" w:rsidRDefault="00E2149D" w:rsidP="00E2149D">
      <w:pPr>
        <w:pStyle w:val="ConsPlusNormal"/>
        <w:ind w:firstLine="709"/>
        <w:jc w:val="both"/>
        <w:rPr>
          <w:rFonts w:ascii="Times New Roman" w:hAnsi="Times New Roman" w:cs="Times New Roman"/>
          <w:sz w:val="28"/>
          <w:szCs w:val="28"/>
        </w:rPr>
      </w:pPr>
    </w:p>
    <w:p w:rsidR="00C042A5" w:rsidRPr="00FF564E" w:rsidRDefault="00573DD3" w:rsidP="00C042A5">
      <w:pPr>
        <w:pStyle w:val="ConsPlusNormal"/>
        <w:jc w:val="center"/>
        <w:outlineLvl w:val="1"/>
        <w:rPr>
          <w:rFonts w:ascii="Times New Roman" w:hAnsi="Times New Roman" w:cs="Times New Roman"/>
          <w:sz w:val="28"/>
          <w:szCs w:val="28"/>
        </w:rPr>
      </w:pPr>
      <w:r w:rsidRPr="00FF564E">
        <w:rPr>
          <w:rFonts w:ascii="Times New Roman" w:hAnsi="Times New Roman" w:cs="Times New Roman"/>
          <w:sz w:val="28"/>
          <w:szCs w:val="28"/>
        </w:rPr>
        <w:t>VII. </w:t>
      </w:r>
      <w:r w:rsidR="00C042A5" w:rsidRPr="00FF564E">
        <w:rPr>
          <w:rFonts w:ascii="Times New Roman" w:hAnsi="Times New Roman" w:cs="Times New Roman"/>
          <w:sz w:val="28"/>
          <w:szCs w:val="28"/>
        </w:rPr>
        <w:t>Основные ожидаемые конечные результаты</w:t>
      </w:r>
      <w:r w:rsidR="00AF4AA5" w:rsidRPr="00FF564E">
        <w:rPr>
          <w:rFonts w:ascii="Times New Roman" w:hAnsi="Times New Roman" w:cs="Times New Roman"/>
          <w:sz w:val="28"/>
          <w:szCs w:val="28"/>
        </w:rPr>
        <w:t xml:space="preserve"> </w:t>
      </w:r>
    </w:p>
    <w:p w:rsidR="00C042A5" w:rsidRPr="00FF564E" w:rsidRDefault="00C042A5" w:rsidP="00C042A5">
      <w:pPr>
        <w:pStyle w:val="ConsPlusNormal"/>
        <w:jc w:val="center"/>
        <w:rPr>
          <w:rFonts w:ascii="Times New Roman" w:hAnsi="Times New Roman" w:cs="Times New Roman"/>
          <w:sz w:val="28"/>
          <w:szCs w:val="28"/>
        </w:rPr>
      </w:pPr>
      <w:r w:rsidRPr="00FF564E">
        <w:rPr>
          <w:rFonts w:ascii="Times New Roman" w:hAnsi="Times New Roman" w:cs="Times New Roman"/>
          <w:sz w:val="28"/>
          <w:szCs w:val="28"/>
        </w:rPr>
        <w:t>и сроки реализации государственной программы</w:t>
      </w:r>
    </w:p>
    <w:p w:rsidR="00C042A5" w:rsidRPr="00FF564E" w:rsidRDefault="00C042A5" w:rsidP="00C042A5">
      <w:pPr>
        <w:pStyle w:val="ConsPlusNormal"/>
        <w:ind w:firstLine="540"/>
        <w:jc w:val="both"/>
        <w:rPr>
          <w:rFonts w:ascii="Times New Roman" w:hAnsi="Times New Roman" w:cs="Times New Roman"/>
          <w:sz w:val="28"/>
          <w:szCs w:val="28"/>
        </w:rPr>
      </w:pPr>
    </w:p>
    <w:p w:rsidR="00B527DE" w:rsidRPr="00FF564E" w:rsidRDefault="00B527DE" w:rsidP="00B527DE">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Реализация государственной программы к концу 2020 года позволит увеличить (по отношению к уровню </w:t>
      </w:r>
      <w:r w:rsidR="009A0BA7" w:rsidRPr="00FF564E">
        <w:rPr>
          <w:rFonts w:ascii="Times New Roman" w:hAnsi="Times New Roman" w:cs="Times New Roman"/>
          <w:sz w:val="28"/>
          <w:szCs w:val="28"/>
        </w:rPr>
        <w:t>2015</w:t>
      </w:r>
      <w:r w:rsidRPr="00FF564E">
        <w:rPr>
          <w:rFonts w:ascii="Times New Roman" w:hAnsi="Times New Roman" w:cs="Times New Roman"/>
          <w:sz w:val="28"/>
          <w:szCs w:val="28"/>
        </w:rPr>
        <w:t xml:space="preserve"> года) численность основных видов охотничьих ресурсов на территории Новосибирской о</w:t>
      </w:r>
      <w:r w:rsidR="00A31BA0" w:rsidRPr="00FF564E">
        <w:rPr>
          <w:rFonts w:ascii="Times New Roman" w:hAnsi="Times New Roman" w:cs="Times New Roman"/>
          <w:sz w:val="28"/>
          <w:szCs w:val="28"/>
        </w:rPr>
        <w:t>бласти, в частности: лося на 30</w:t>
      </w:r>
      <w:r w:rsidRPr="00FF564E">
        <w:rPr>
          <w:rFonts w:ascii="Times New Roman" w:hAnsi="Times New Roman" w:cs="Times New Roman"/>
          <w:sz w:val="28"/>
          <w:szCs w:val="28"/>
        </w:rPr>
        <w:t> %, ко</w:t>
      </w:r>
      <w:r w:rsidR="001700FC" w:rsidRPr="00FF564E">
        <w:rPr>
          <w:rFonts w:ascii="Times New Roman" w:hAnsi="Times New Roman" w:cs="Times New Roman"/>
          <w:sz w:val="28"/>
          <w:szCs w:val="28"/>
        </w:rPr>
        <w:t xml:space="preserve">сули на </w:t>
      </w:r>
      <w:r w:rsidR="00A31BA0" w:rsidRPr="00FF564E">
        <w:rPr>
          <w:rFonts w:ascii="Times New Roman" w:hAnsi="Times New Roman" w:cs="Times New Roman"/>
          <w:sz w:val="28"/>
          <w:szCs w:val="28"/>
        </w:rPr>
        <w:t>20 % и обеспечить устойчивое воспроизводство соболя на уровне 2015 года</w:t>
      </w:r>
      <w:r w:rsidR="001700FC" w:rsidRPr="00FF564E">
        <w:rPr>
          <w:rFonts w:ascii="Times New Roman" w:hAnsi="Times New Roman" w:cs="Times New Roman"/>
          <w:sz w:val="28"/>
          <w:szCs w:val="28"/>
        </w:rPr>
        <w:t>.</w:t>
      </w:r>
    </w:p>
    <w:p w:rsidR="00C042A5" w:rsidRPr="00FF564E" w:rsidRDefault="00C042A5" w:rsidP="00C042A5">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Достижению указанных результатов будет способствовать реализация следующих мероприятий.</w:t>
      </w:r>
    </w:p>
    <w:p w:rsidR="00C042A5" w:rsidRPr="00FF564E" w:rsidRDefault="00C042A5" w:rsidP="00C042A5">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В целях создания условий для обеспечения наиболее эффективной охраны животного мира Новосибирской области планируется укрепить материально-техническую базу федерального государственного охотничьего надзора и заказников. В частности планируется:</w:t>
      </w:r>
    </w:p>
    <w:p w:rsidR="00C042A5" w:rsidRPr="00FF564E" w:rsidRDefault="00C042A5" w:rsidP="001700FC">
      <w:pPr>
        <w:pStyle w:val="ConsPlusNormal"/>
        <w:widowControl w:val="0"/>
        <w:ind w:firstLine="709"/>
        <w:jc w:val="both"/>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к концу реализации государственной программы обеспечить не менее чем на 60,2 %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FF564E">
        <w:rPr>
          <w:rFonts w:ascii="Times New Roman" w:hAnsi="Times New Roman" w:cs="Times New Roman"/>
          <w:sz w:val="28"/>
          <w:szCs w:val="28"/>
        </w:rPr>
        <w:t>плавсредствами</w:t>
      </w:r>
      <w:proofErr w:type="spellEnd"/>
      <w:r w:rsidRPr="00FF564E">
        <w:rPr>
          <w:rFonts w:ascii="Times New Roman" w:hAnsi="Times New Roman" w:cs="Times New Roman"/>
          <w:sz w:val="28"/>
          <w:szCs w:val="28"/>
        </w:rPr>
        <w:t xml:space="preserve"> и другим оборудованием (аналогичный показатель 2014 года составляет 11,4 %), а также обеспечение инспекторов необходимыми документами для ведения деятельности (на 100 % от потребности), что позволит повысить количество выявляемых нарушений</w:t>
      </w:r>
      <w:proofErr w:type="gramEnd"/>
      <w:r w:rsidRPr="00FF564E">
        <w:rPr>
          <w:rFonts w:ascii="Times New Roman" w:hAnsi="Times New Roman" w:cs="Times New Roman"/>
          <w:sz w:val="28"/>
          <w:szCs w:val="28"/>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до 99 % (что на 2 процентных пункта выше аналогичного показателя 2014 года);</w:t>
      </w:r>
    </w:p>
    <w:p w:rsidR="00C042A5" w:rsidRPr="00FF564E" w:rsidRDefault="00C042A5" w:rsidP="001700FC">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81,5 </w:t>
      </w:r>
      <w:r w:rsidR="00E80617" w:rsidRPr="00FF564E">
        <w:rPr>
          <w:rFonts w:ascii="Times New Roman" w:hAnsi="Times New Roman" w:cs="Times New Roman"/>
          <w:sz w:val="28"/>
          <w:szCs w:val="28"/>
        </w:rPr>
        <w:t>% (в сравнении с 2014 годом </w:t>
      </w:r>
      <w:r w:rsidRPr="00FF564E">
        <w:rPr>
          <w:rFonts w:ascii="Times New Roman" w:hAnsi="Times New Roman" w:cs="Times New Roman"/>
          <w:sz w:val="28"/>
          <w:szCs w:val="28"/>
        </w:rPr>
        <w:t>–</w:t>
      </w:r>
      <w:r w:rsidR="00E80617" w:rsidRPr="00FF564E">
        <w:rPr>
          <w:rFonts w:ascii="Times New Roman" w:hAnsi="Times New Roman" w:cs="Times New Roman"/>
          <w:sz w:val="28"/>
          <w:szCs w:val="28"/>
        </w:rPr>
        <w:t> </w:t>
      </w:r>
      <w:r w:rsidRPr="00FF564E">
        <w:rPr>
          <w:rFonts w:ascii="Times New Roman" w:hAnsi="Times New Roman" w:cs="Times New Roman"/>
          <w:sz w:val="28"/>
          <w:szCs w:val="28"/>
        </w:rPr>
        <w:t>76,2 %)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100 % от потребности).</w:t>
      </w:r>
    </w:p>
    <w:p w:rsidR="00C042A5" w:rsidRPr="00FF564E" w:rsidRDefault="00C042A5" w:rsidP="001700FC">
      <w:pPr>
        <w:pStyle w:val="ConsPlusNormal"/>
        <w:widowControl w:val="0"/>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территории заказников, а также </w:t>
      </w:r>
      <w:r w:rsidRPr="00FF564E">
        <w:rPr>
          <w:rFonts w:ascii="Times New Roman" w:hAnsi="Times New Roman" w:cs="Times New Roman"/>
          <w:sz w:val="28"/>
          <w:szCs w:val="28"/>
        </w:rPr>
        <w:lastRenderedPageBreak/>
        <w:t>иные функции, возложенные на заказники.</w:t>
      </w:r>
    </w:p>
    <w:p w:rsidR="00C042A5" w:rsidRPr="00FF564E" w:rsidRDefault="00C042A5" w:rsidP="00C042A5">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 xml:space="preserve">В целях сохранения охотничьих ресурсов на территории общедоступных охотничьих угодий, не закрепленных за </w:t>
      </w:r>
      <w:proofErr w:type="spellStart"/>
      <w:r w:rsidRPr="00FF564E">
        <w:rPr>
          <w:rFonts w:ascii="Times New Roman" w:hAnsi="Times New Roman" w:cs="Times New Roman"/>
          <w:sz w:val="28"/>
          <w:szCs w:val="28"/>
        </w:rPr>
        <w:t>охотпользователями</w:t>
      </w:r>
      <w:proofErr w:type="spellEnd"/>
      <w:r w:rsidRPr="00FF564E">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C042A5" w:rsidRPr="00FF564E" w:rsidRDefault="00C042A5" w:rsidP="00C042A5">
      <w:pPr>
        <w:pStyle w:val="ConsPlusNormal"/>
        <w:ind w:firstLine="709"/>
        <w:jc w:val="both"/>
        <w:rPr>
          <w:rFonts w:ascii="Times New Roman" w:hAnsi="Times New Roman" w:cs="Times New Roman"/>
          <w:sz w:val="28"/>
          <w:szCs w:val="28"/>
        </w:rPr>
      </w:pPr>
      <w:r w:rsidRPr="00FF564E">
        <w:rPr>
          <w:rFonts w:ascii="Times New Roman" w:hAnsi="Times New Roman" w:cs="Times New Roman"/>
          <w:sz w:val="28"/>
          <w:szCs w:val="28"/>
        </w:rPr>
        <w:t>создать в общедоступных охотничьих угодьях Новосибирской области к концу реализации государственной программы 0,20 % кормовых полей на 10 тыс. га к общедоступным охотничьим угодьям Новосибирской области, что на 0,17 процентного пункта больше, чем в 2014 году;</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 xml:space="preserve">довести обеспеченность заказников биотехническими и воспроизводственными сооружениями до необходимых </w:t>
      </w:r>
      <w:r w:rsidR="00E80617" w:rsidRPr="00FF564E">
        <w:rPr>
          <w:rFonts w:ascii="Times New Roman" w:hAnsi="Times New Roman" w:cs="Times New Roman"/>
          <w:sz w:val="28"/>
          <w:szCs w:val="28"/>
        </w:rPr>
        <w:t>нормативов в 2019</w:t>
      </w:r>
      <w:r w:rsidRPr="00FF564E">
        <w:rPr>
          <w:rFonts w:ascii="Times New Roman" w:hAnsi="Times New Roman" w:cs="Times New Roman"/>
          <w:sz w:val="28"/>
          <w:szCs w:val="28"/>
        </w:rPr>
        <w:t xml:space="preserve"> году до 100</w:t>
      </w:r>
      <w:r w:rsidR="00E155B2" w:rsidRPr="00FF564E">
        <w:rPr>
          <w:rFonts w:ascii="Times New Roman" w:hAnsi="Times New Roman" w:cs="Times New Roman"/>
          <w:sz w:val="28"/>
          <w:szCs w:val="28"/>
        </w:rPr>
        <w:t> </w:t>
      </w:r>
      <w:r w:rsidRPr="00FF564E">
        <w:rPr>
          <w:rFonts w:ascii="Times New Roman" w:hAnsi="Times New Roman" w:cs="Times New Roman"/>
          <w:sz w:val="28"/>
          <w:szCs w:val="28"/>
        </w:rPr>
        <w:t xml:space="preserve">% (в сравнении с 2014 годом – 91,4 %) и сохранить на достигнутом уровне </w:t>
      </w:r>
      <w:r w:rsidR="00E80617" w:rsidRPr="00FF564E">
        <w:rPr>
          <w:rFonts w:ascii="Times New Roman" w:hAnsi="Times New Roman" w:cs="Times New Roman"/>
          <w:sz w:val="28"/>
          <w:szCs w:val="28"/>
        </w:rPr>
        <w:t>до конца</w:t>
      </w:r>
      <w:r w:rsidRPr="00FF564E">
        <w:rPr>
          <w:rFonts w:ascii="Times New Roman" w:hAnsi="Times New Roman" w:cs="Times New Roman"/>
          <w:sz w:val="28"/>
          <w:szCs w:val="28"/>
        </w:rPr>
        <w:t xml:space="preserve"> реализации государственной программы.</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ежегодно обеспечивать 100 % (от общего количества заявок) охотников разрешениями на право охоты и добычу;</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к концу 2019 года обозначить на местности границы заказников на 100 %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закончить проведение работ по определению местоположения границ объекта землеустройства – границ зоны с особыми условиями использования территории (в 2015 году данный показатель достиг 100 % и будет сохранен до 2020 года, что на 62,5 процентного пункта выше, чем в 2014 году);</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увеличить долю заказников, имеющих действующее научное обоснование их организации и устройства, до 100 </w:t>
      </w:r>
      <w:r w:rsidR="00E155B2" w:rsidRPr="00FF564E">
        <w:rPr>
          <w:rFonts w:ascii="Times New Roman" w:hAnsi="Times New Roman" w:cs="Times New Roman"/>
          <w:sz w:val="28"/>
          <w:szCs w:val="28"/>
        </w:rPr>
        <w:t xml:space="preserve">% в 2019 году (в сравнении с 2014 годом – </w:t>
      </w:r>
      <w:r w:rsidRPr="00FF564E">
        <w:rPr>
          <w:rFonts w:ascii="Times New Roman" w:hAnsi="Times New Roman" w:cs="Times New Roman"/>
          <w:sz w:val="28"/>
          <w:szCs w:val="28"/>
        </w:rPr>
        <w:t xml:space="preserve">45,8 %) и сохранить данный показатель </w:t>
      </w:r>
      <w:r w:rsidR="00E155B2" w:rsidRPr="00FF564E">
        <w:rPr>
          <w:rFonts w:ascii="Times New Roman" w:hAnsi="Times New Roman" w:cs="Times New Roman"/>
          <w:sz w:val="28"/>
          <w:szCs w:val="28"/>
        </w:rPr>
        <w:t>до конца</w:t>
      </w:r>
      <w:r w:rsidRPr="00FF564E">
        <w:rPr>
          <w:rFonts w:ascii="Times New Roman" w:hAnsi="Times New Roman" w:cs="Times New Roman"/>
          <w:sz w:val="28"/>
          <w:szCs w:val="28"/>
        </w:rPr>
        <w:t xml:space="preserve"> реализации государственной программы;</w:t>
      </w:r>
    </w:p>
    <w:p w:rsidR="00C042A5" w:rsidRPr="00FF564E" w:rsidRDefault="00C042A5" w:rsidP="001700FC">
      <w:pPr>
        <w:pStyle w:val="ConsPlusNormal"/>
        <w:widowControl w:val="0"/>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довести долю границ общедоступных охотничьих угодий, маркированных на местности, до 100 % к концу 2019 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C042A5" w:rsidRPr="00FF564E" w:rsidRDefault="00C042A5" w:rsidP="001700FC">
      <w:pPr>
        <w:pStyle w:val="ConsPlusNormal"/>
        <w:widowControl w:val="0"/>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52" w:history="1">
        <w:r w:rsidRPr="00FF564E">
          <w:rPr>
            <w:rFonts w:ascii="Times New Roman" w:hAnsi="Times New Roman" w:cs="Times New Roman"/>
            <w:sz w:val="28"/>
            <w:szCs w:val="28"/>
          </w:rPr>
          <w:t>Конвенции</w:t>
        </w:r>
      </w:hyperlink>
      <w:r w:rsidRPr="00FF564E">
        <w:rPr>
          <w:rFonts w:ascii="Times New Roman" w:hAnsi="Times New Roman" w:cs="Times New Roman"/>
          <w:sz w:val="28"/>
          <w:szCs w:val="28"/>
        </w:rPr>
        <w:t xml:space="preserve"> по охране водно-болотных угодий международного значения от 02.02.1971 (г. </w:t>
      </w:r>
      <w:proofErr w:type="spellStart"/>
      <w:r w:rsidRPr="00FF564E">
        <w:rPr>
          <w:rFonts w:ascii="Times New Roman" w:hAnsi="Times New Roman" w:cs="Times New Roman"/>
          <w:sz w:val="28"/>
          <w:szCs w:val="28"/>
        </w:rPr>
        <w:t>Рамсар</w:t>
      </w:r>
      <w:proofErr w:type="spellEnd"/>
      <w:r w:rsidRPr="00FF564E">
        <w:rPr>
          <w:rFonts w:ascii="Times New Roman" w:hAnsi="Times New Roman" w:cs="Times New Roman"/>
          <w:sz w:val="28"/>
          <w:szCs w:val="28"/>
        </w:rPr>
        <w:t>).</w:t>
      </w:r>
    </w:p>
    <w:p w:rsidR="00C042A5" w:rsidRPr="00FF564E" w:rsidRDefault="00C042A5" w:rsidP="001700FC">
      <w:pPr>
        <w:pStyle w:val="ConsPlusNormal"/>
        <w:widowControl w:val="0"/>
        <w:ind w:firstLine="709"/>
        <w:jc w:val="both"/>
        <w:outlineLvl w:val="1"/>
        <w:rPr>
          <w:rFonts w:ascii="Times New Roman" w:hAnsi="Times New Roman" w:cs="Times New Roman"/>
          <w:sz w:val="28"/>
          <w:szCs w:val="28"/>
        </w:rPr>
      </w:pPr>
      <w:proofErr w:type="gramStart"/>
      <w:r w:rsidRPr="00FF564E">
        <w:rPr>
          <w:rFonts w:ascii="Times New Roman" w:hAnsi="Times New Roman" w:cs="Times New Roman"/>
          <w:sz w:val="28"/>
          <w:szCs w:val="28"/>
        </w:rPr>
        <w:t xml:space="preserve">В целях получения достоверной и объективной информации о текущем состоянии охотничьих ресурсов и достижения показателя ее достоверности на уровне 92 % к концу 2020 года (в 2014 году – 86 %) планируется ежегодно до </w:t>
      </w:r>
      <w:r w:rsidRPr="00FF564E">
        <w:rPr>
          <w:rFonts w:ascii="Times New Roman" w:hAnsi="Times New Roman" w:cs="Times New Roman"/>
          <w:sz w:val="28"/>
          <w:szCs w:val="28"/>
        </w:rPr>
        <w:lastRenderedPageBreak/>
        <w:t>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 ресурсов, размещением их в</w:t>
      </w:r>
      <w:proofErr w:type="gramEnd"/>
      <w:r w:rsidRPr="00FF564E">
        <w:rPr>
          <w:rFonts w:ascii="Times New Roman" w:hAnsi="Times New Roman" w:cs="Times New Roman"/>
          <w:sz w:val="28"/>
          <w:szCs w:val="28"/>
        </w:rPr>
        <w:t xml:space="preserve"> среде обитания, состоянием охотничьих ресурсов и динамикой их изменения по видам, в частности планируется к концу 2010 года:</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обеспечить учет численности 95 % видов охотничьих ресурсов в рамках проведения государственного мониторинга (значение аналогичного показателя 2014 года – 43 %);</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обеспечить учет добычи 62</w:t>
      </w:r>
      <w:r w:rsidR="00E155B2" w:rsidRPr="00FF564E">
        <w:rPr>
          <w:rFonts w:ascii="Times New Roman" w:hAnsi="Times New Roman" w:cs="Times New Roman"/>
          <w:sz w:val="28"/>
          <w:szCs w:val="28"/>
        </w:rPr>
        <w:t> </w:t>
      </w:r>
      <w:r w:rsidRPr="00FF564E">
        <w:rPr>
          <w:rFonts w:ascii="Times New Roman" w:hAnsi="Times New Roman" w:cs="Times New Roman"/>
          <w:sz w:val="28"/>
          <w:szCs w:val="28"/>
        </w:rPr>
        <w:t>% видов охотничьих ресурсов в рамках проведения государственного мониторинга (значение аналогичного показателя 2014 года – 55 %).</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 xml:space="preserve">Реализация государственной программы окажет существенное влияние на достижение целей государственной политики и развитие сопряженных секторов экономики и социальной сферы и будет способствовать достижению целей и решению задач, определенных в </w:t>
      </w:r>
      <w:hyperlink r:id="rId53" w:history="1">
        <w:r w:rsidRPr="00FF564E">
          <w:rPr>
            <w:rFonts w:ascii="Times New Roman" w:hAnsi="Times New Roman" w:cs="Times New Roman"/>
            <w:sz w:val="28"/>
            <w:szCs w:val="28"/>
          </w:rPr>
          <w:t>Стратегии</w:t>
        </w:r>
      </w:hyperlink>
      <w:r w:rsidRPr="00FF564E">
        <w:rPr>
          <w:rFonts w:ascii="Times New Roman" w:hAnsi="Times New Roman" w:cs="Times New Roman"/>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Реализация мероприятий государственной программы позволит сохранить и увеличить численность объектов животного мира и среду их обитания, способствовать обеспечению реализации прав граждан.</w:t>
      </w:r>
    </w:p>
    <w:p w:rsidR="00C042A5" w:rsidRPr="00FF564E" w:rsidRDefault="00C042A5" w:rsidP="00C042A5">
      <w:pPr>
        <w:pStyle w:val="ConsPlusNormal"/>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Экономическая составляющая обусловлена рациональным использованием охотничьих ресурсов, которая будет способствовать сохранению наиболее ценных в хозяйственном отношении лимитируемых видов охотничьих ресурсов: лося, косули, соболя, медведя, барсука – на территории Новосибирской области и развитию предоставления услуг в сфере охотничьего хозяйства.</w:t>
      </w:r>
    </w:p>
    <w:p w:rsidR="00C042A5" w:rsidRPr="00FF564E" w:rsidRDefault="00C042A5" w:rsidP="00AF4AA5">
      <w:pPr>
        <w:pStyle w:val="ConsPlusNormal"/>
        <w:widowControl w:val="0"/>
        <w:ind w:firstLine="709"/>
        <w:jc w:val="both"/>
        <w:outlineLvl w:val="1"/>
        <w:rPr>
          <w:rFonts w:ascii="Times New Roman" w:hAnsi="Times New Roman" w:cs="Times New Roman"/>
          <w:sz w:val="28"/>
          <w:szCs w:val="28"/>
        </w:rPr>
      </w:pPr>
      <w:proofErr w:type="gramStart"/>
      <w:r w:rsidRPr="00FF564E">
        <w:rPr>
          <w:rFonts w:ascii="Times New Roman" w:hAnsi="Times New Roman" w:cs="Times New Roman"/>
          <w:sz w:val="28"/>
          <w:szCs w:val="28"/>
        </w:rPr>
        <w:t>Реализация мероприятий государственной программы позволит наполнить охотничьи угодья наиболее востребованными объектами охоты, повысит результативность охоты для граждан, позволит увеличить уровень воспроизводства копытных животных, водоплавающей и боровой дичи, послужит положительным социальным фактором и окажет позитивную роль в профилактике браконьерства в Новосибирской области, а также создаст условия для увеличения доходной части бюджетов всех уровней за счет государственной пошлины за предоставление разрешений на</w:t>
      </w:r>
      <w:proofErr w:type="gramEnd"/>
      <w:r w:rsidRPr="00FF564E">
        <w:rPr>
          <w:rFonts w:ascii="Times New Roman" w:hAnsi="Times New Roman" w:cs="Times New Roman"/>
          <w:sz w:val="28"/>
          <w:szCs w:val="28"/>
        </w:rPr>
        <w:t xml:space="preserve"> добычу охотничьих ресурсов, сбор за пользование объектами животного мира.</w:t>
      </w:r>
    </w:p>
    <w:p w:rsidR="00C042A5" w:rsidRPr="00FF564E" w:rsidRDefault="00C042A5" w:rsidP="00AF4AA5">
      <w:pPr>
        <w:pStyle w:val="ConsPlusNormal"/>
        <w:widowControl w:val="0"/>
        <w:ind w:firstLine="709"/>
        <w:jc w:val="both"/>
        <w:outlineLvl w:val="1"/>
        <w:rPr>
          <w:rFonts w:ascii="Times New Roman" w:hAnsi="Times New Roman" w:cs="Times New Roman"/>
          <w:sz w:val="28"/>
          <w:szCs w:val="28"/>
        </w:rPr>
      </w:pPr>
      <w:r w:rsidRPr="00FF564E">
        <w:rPr>
          <w:rFonts w:ascii="Times New Roman" w:hAnsi="Times New Roman" w:cs="Times New Roman"/>
          <w:sz w:val="28"/>
          <w:szCs w:val="28"/>
        </w:rPr>
        <w:t>В социальном плане экологическое просвещение населения будет способствовать формированию устойчивого мировоззрения населения, повышению уровня экологической грамотности, ответственности и бережного отношения к природным богатствам.</w:t>
      </w:r>
    </w:p>
    <w:p w:rsidR="00C042A5" w:rsidRPr="00FF564E" w:rsidRDefault="00C042A5" w:rsidP="00AF4AA5">
      <w:pPr>
        <w:pStyle w:val="ConsPlusNormal"/>
        <w:widowControl w:val="0"/>
        <w:ind w:firstLine="540"/>
        <w:jc w:val="both"/>
        <w:rPr>
          <w:rFonts w:ascii="Times New Roman" w:hAnsi="Times New Roman" w:cs="Times New Roman"/>
          <w:sz w:val="28"/>
          <w:szCs w:val="28"/>
        </w:rPr>
      </w:pPr>
    </w:p>
    <w:p w:rsidR="00767E47" w:rsidRPr="00FF564E" w:rsidRDefault="00767E47" w:rsidP="00E2149D">
      <w:pPr>
        <w:widowControl w:val="0"/>
        <w:autoSpaceDE w:val="0"/>
        <w:autoSpaceDN w:val="0"/>
        <w:adjustRightInd w:val="0"/>
        <w:spacing w:after="0"/>
        <w:ind w:firstLine="709"/>
        <w:jc w:val="center"/>
        <w:outlineLvl w:val="1"/>
        <w:rPr>
          <w:rFonts w:ascii="Times New Roman" w:hAnsi="Times New Roman" w:cs="Times New Roman"/>
          <w:sz w:val="28"/>
          <w:szCs w:val="28"/>
        </w:rPr>
        <w:sectPr w:rsidR="00767E47" w:rsidRPr="00FF564E" w:rsidSect="00267C6B">
          <w:headerReference w:type="default" r:id="rId54"/>
          <w:pgSz w:w="11906" w:h="16838"/>
          <w:pgMar w:top="1134" w:right="567" w:bottom="1134" w:left="1418" w:header="709" w:footer="709" w:gutter="0"/>
          <w:cols w:space="708"/>
          <w:titlePg/>
          <w:docGrid w:linePitch="360"/>
        </w:sectPr>
      </w:pPr>
    </w:p>
    <w:p w:rsidR="00767E47" w:rsidRPr="00FF564E" w:rsidRDefault="00767E47" w:rsidP="00767E47">
      <w:pPr>
        <w:pStyle w:val="ConsPlusNormal"/>
        <w:jc w:val="right"/>
        <w:outlineLvl w:val="0"/>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lastRenderedPageBreak/>
        <w:t>Утвержден</w:t>
      </w:r>
    </w:p>
    <w:p w:rsidR="00767E47" w:rsidRPr="00FF564E" w:rsidRDefault="00767E47" w:rsidP="00767E47">
      <w:pPr>
        <w:pStyle w:val="ConsPlusNormal"/>
        <w:jc w:val="right"/>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постановлением</w:t>
      </w:r>
    </w:p>
    <w:p w:rsidR="00767E47" w:rsidRPr="00FF564E" w:rsidRDefault="00767E47" w:rsidP="00767E47">
      <w:pPr>
        <w:pStyle w:val="ConsPlusNormal"/>
        <w:jc w:val="right"/>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Правительства Новосибирской области</w:t>
      </w:r>
    </w:p>
    <w:p w:rsidR="00767E47" w:rsidRPr="00FF564E" w:rsidRDefault="00DC424B" w:rsidP="00767E47">
      <w:pPr>
        <w:pStyle w:val="ConsPlusNormal"/>
        <w:jc w:val="right"/>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от 29.06.2015 №</w:t>
      </w:r>
      <w:r w:rsidR="00767E47" w:rsidRPr="00FF564E">
        <w:rPr>
          <w:rFonts w:ascii="Times New Roman" w:hAnsi="Times New Roman" w:cs="Times New Roman"/>
          <w:color w:val="000000" w:themeColor="text1"/>
          <w:sz w:val="28"/>
          <w:szCs w:val="28"/>
        </w:rPr>
        <w:t xml:space="preserve"> 237-п</w:t>
      </w:r>
    </w:p>
    <w:p w:rsidR="00767E47" w:rsidRPr="00FF564E" w:rsidRDefault="00767E47" w:rsidP="00767E47">
      <w:pPr>
        <w:pStyle w:val="ConsPlusNormal"/>
        <w:ind w:firstLine="540"/>
        <w:jc w:val="both"/>
        <w:rPr>
          <w:rFonts w:ascii="Times New Roman" w:hAnsi="Times New Roman" w:cs="Times New Roman"/>
          <w:color w:val="000000" w:themeColor="text1"/>
          <w:sz w:val="28"/>
          <w:szCs w:val="28"/>
        </w:rPr>
      </w:pPr>
    </w:p>
    <w:p w:rsidR="00767E47" w:rsidRPr="00FF564E" w:rsidRDefault="00767E47" w:rsidP="00767E47">
      <w:pPr>
        <w:pStyle w:val="ConsPlusNormal"/>
        <w:jc w:val="center"/>
        <w:rPr>
          <w:rFonts w:ascii="Times New Roman" w:hAnsi="Times New Roman" w:cs="Times New Roman"/>
          <w:b/>
          <w:bCs/>
          <w:color w:val="000000" w:themeColor="text1"/>
          <w:sz w:val="28"/>
          <w:szCs w:val="28"/>
        </w:rPr>
      </w:pPr>
      <w:bookmarkStart w:id="1" w:name="Par907"/>
      <w:bookmarkEnd w:id="1"/>
      <w:r w:rsidRPr="00FF564E">
        <w:rPr>
          <w:rFonts w:ascii="Times New Roman" w:hAnsi="Times New Roman" w:cs="Times New Roman"/>
          <w:b/>
          <w:bCs/>
          <w:color w:val="000000" w:themeColor="text1"/>
          <w:sz w:val="28"/>
          <w:szCs w:val="28"/>
        </w:rPr>
        <w:t>ПОРЯДОК</w:t>
      </w:r>
    </w:p>
    <w:p w:rsidR="00767E47" w:rsidRPr="00FF564E" w:rsidRDefault="00767E47" w:rsidP="00767E47">
      <w:pPr>
        <w:pStyle w:val="ConsPlusNormal"/>
        <w:jc w:val="center"/>
        <w:rPr>
          <w:rFonts w:ascii="Times New Roman" w:hAnsi="Times New Roman" w:cs="Times New Roman"/>
          <w:b/>
          <w:bCs/>
          <w:color w:val="000000" w:themeColor="text1"/>
          <w:sz w:val="28"/>
          <w:szCs w:val="28"/>
        </w:rPr>
      </w:pPr>
      <w:r w:rsidRPr="00FF564E">
        <w:rPr>
          <w:rFonts w:ascii="Times New Roman" w:hAnsi="Times New Roman" w:cs="Times New Roman"/>
          <w:b/>
          <w:bCs/>
          <w:color w:val="000000" w:themeColor="text1"/>
          <w:sz w:val="28"/>
          <w:szCs w:val="28"/>
        </w:rPr>
        <w:t>ФИНАНСИРОВАНИЯ ИЗ ОБЛАСТНОГО БЮДЖЕТА</w:t>
      </w:r>
    </w:p>
    <w:p w:rsidR="00767E47" w:rsidRPr="00FF564E" w:rsidRDefault="00767E47" w:rsidP="00767E47">
      <w:pPr>
        <w:pStyle w:val="ConsPlusNormal"/>
        <w:jc w:val="center"/>
        <w:rPr>
          <w:rFonts w:ascii="Times New Roman" w:hAnsi="Times New Roman" w:cs="Times New Roman"/>
          <w:b/>
          <w:bCs/>
          <w:color w:val="000000" w:themeColor="text1"/>
          <w:sz w:val="28"/>
          <w:szCs w:val="28"/>
        </w:rPr>
      </w:pPr>
      <w:r w:rsidRPr="00FF564E">
        <w:rPr>
          <w:rFonts w:ascii="Times New Roman" w:hAnsi="Times New Roman" w:cs="Times New Roman"/>
          <w:b/>
          <w:bCs/>
          <w:color w:val="000000" w:themeColor="text1"/>
          <w:sz w:val="28"/>
          <w:szCs w:val="28"/>
        </w:rPr>
        <w:t>НОВОСИБИРСКОЙ ОБЛАСТИ МЕРОПРИЯТИЙ, ПРЕДУСМОТРЕННЫХ</w:t>
      </w:r>
    </w:p>
    <w:p w:rsidR="00767E47" w:rsidRPr="00FF564E" w:rsidRDefault="00767E47" w:rsidP="00767E47">
      <w:pPr>
        <w:pStyle w:val="ConsPlusNormal"/>
        <w:jc w:val="center"/>
        <w:rPr>
          <w:rFonts w:ascii="Times New Roman" w:hAnsi="Times New Roman" w:cs="Times New Roman"/>
          <w:b/>
          <w:bCs/>
          <w:color w:val="000000" w:themeColor="text1"/>
          <w:sz w:val="28"/>
          <w:szCs w:val="28"/>
        </w:rPr>
      </w:pPr>
      <w:r w:rsidRPr="00FF564E">
        <w:rPr>
          <w:rFonts w:ascii="Times New Roman" w:hAnsi="Times New Roman" w:cs="Times New Roman"/>
          <w:b/>
          <w:bCs/>
          <w:color w:val="000000" w:themeColor="text1"/>
          <w:sz w:val="28"/>
          <w:szCs w:val="28"/>
        </w:rPr>
        <w:t>ГОСУДАРСТВЕННОЙ ПРОГРАММОЙ «СОХРАНЕНИЕ, ВОСПРОИЗВОДСТВО И УСТОЙЧИВОЕ ИСПОЛЬЗОВАНИЕ ОХОТНИЧЬИХ РЕСУРСОВ НОВОСИБИРСКОЙ ОБЛАСТИ</w:t>
      </w:r>
    </w:p>
    <w:p w:rsidR="00767E47" w:rsidRPr="00FF564E" w:rsidRDefault="00767E47" w:rsidP="00767E47">
      <w:pPr>
        <w:pStyle w:val="ConsPlusNormal"/>
        <w:jc w:val="center"/>
        <w:rPr>
          <w:rFonts w:ascii="Times New Roman" w:hAnsi="Times New Roman" w:cs="Times New Roman"/>
          <w:b/>
          <w:bCs/>
          <w:color w:val="000000" w:themeColor="text1"/>
          <w:sz w:val="28"/>
          <w:szCs w:val="28"/>
        </w:rPr>
      </w:pPr>
      <w:r w:rsidRPr="00FF564E">
        <w:rPr>
          <w:rFonts w:ascii="Times New Roman" w:hAnsi="Times New Roman" w:cs="Times New Roman"/>
          <w:b/>
          <w:bCs/>
          <w:color w:val="000000" w:themeColor="text1"/>
          <w:sz w:val="28"/>
          <w:szCs w:val="28"/>
        </w:rPr>
        <w:t>В 2015-2020 ГОДАХ»</w:t>
      </w:r>
    </w:p>
    <w:p w:rsidR="00767E47" w:rsidRPr="00FF564E" w:rsidRDefault="00767E47" w:rsidP="00767E47">
      <w:pPr>
        <w:pStyle w:val="ConsPlusNormal"/>
        <w:jc w:val="center"/>
        <w:rPr>
          <w:rFonts w:ascii="Times New Roman" w:hAnsi="Times New Roman" w:cs="Times New Roman"/>
          <w:color w:val="000000" w:themeColor="text1"/>
          <w:sz w:val="28"/>
          <w:szCs w:val="28"/>
        </w:rPr>
      </w:pPr>
    </w:p>
    <w:p w:rsidR="00767E47" w:rsidRPr="00FF564E" w:rsidRDefault="00DC424B"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1. </w:t>
      </w:r>
      <w:r w:rsidR="00767E47" w:rsidRPr="00FF564E">
        <w:rPr>
          <w:rFonts w:ascii="Times New Roman" w:hAnsi="Times New Roman" w:cs="Times New Roman"/>
          <w:color w:val="000000" w:themeColor="text1"/>
          <w:sz w:val="28"/>
          <w:szCs w:val="28"/>
        </w:rPr>
        <w:t>Настоящий Порядок регламентирует финансирование расходов областного бюджета Новосибирской области (далее</w:t>
      </w:r>
      <w:r w:rsidRPr="00FF564E">
        <w:rPr>
          <w:rFonts w:ascii="Times New Roman" w:hAnsi="Times New Roman" w:cs="Times New Roman"/>
          <w:color w:val="000000" w:themeColor="text1"/>
          <w:sz w:val="28"/>
          <w:szCs w:val="28"/>
        </w:rPr>
        <w:t xml:space="preserve"> – </w:t>
      </w:r>
      <w:r w:rsidR="00767E47" w:rsidRPr="00FF564E">
        <w:rPr>
          <w:rFonts w:ascii="Times New Roman" w:hAnsi="Times New Roman" w:cs="Times New Roman"/>
          <w:color w:val="000000" w:themeColor="text1"/>
          <w:sz w:val="28"/>
          <w:szCs w:val="28"/>
        </w:rPr>
        <w:t xml:space="preserve">областной бюджет) на реализацию мероприятий, предусмотренных государственной </w:t>
      </w:r>
      <w:hyperlink w:anchor="Par38" w:history="1">
        <w:r w:rsidR="00767E47" w:rsidRPr="00FF564E">
          <w:rPr>
            <w:rFonts w:ascii="Times New Roman" w:hAnsi="Times New Roman" w:cs="Times New Roman"/>
            <w:color w:val="000000" w:themeColor="text1"/>
            <w:sz w:val="28"/>
            <w:szCs w:val="28"/>
          </w:rPr>
          <w:t>программой</w:t>
        </w:r>
      </w:hyperlink>
      <w:r w:rsidRPr="00FF564E">
        <w:rPr>
          <w:rFonts w:ascii="Times New Roman" w:hAnsi="Times New Roman" w:cs="Times New Roman"/>
          <w:color w:val="000000" w:themeColor="text1"/>
          <w:sz w:val="28"/>
          <w:szCs w:val="28"/>
        </w:rPr>
        <w:t xml:space="preserve"> «</w:t>
      </w:r>
      <w:r w:rsidR="00767E47" w:rsidRPr="00FF564E">
        <w:rPr>
          <w:rFonts w:ascii="Times New Roman" w:hAnsi="Times New Roman" w:cs="Times New Roman"/>
          <w:color w:val="000000" w:themeColor="text1"/>
          <w:sz w:val="28"/>
          <w:szCs w:val="28"/>
        </w:rPr>
        <w:t>Сохранение, воспроизводство и устойчивое использование охотничьих ресурсов</w:t>
      </w:r>
      <w:r w:rsidRPr="00FF564E">
        <w:rPr>
          <w:rFonts w:ascii="Times New Roman" w:hAnsi="Times New Roman" w:cs="Times New Roman"/>
          <w:color w:val="000000" w:themeColor="text1"/>
          <w:sz w:val="28"/>
          <w:szCs w:val="28"/>
        </w:rPr>
        <w:t xml:space="preserve"> Новосибирской области в 2015-2020 годах»</w:t>
      </w:r>
      <w:r w:rsidR="00767E47" w:rsidRPr="00FF564E">
        <w:rPr>
          <w:rFonts w:ascii="Times New Roman" w:hAnsi="Times New Roman" w:cs="Times New Roman"/>
          <w:color w:val="000000" w:themeColor="text1"/>
          <w:sz w:val="28"/>
          <w:szCs w:val="28"/>
        </w:rPr>
        <w:t xml:space="preserve"> (далее </w:t>
      </w:r>
      <w:r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xml:space="preserve"> государственная программа).</w:t>
      </w:r>
    </w:p>
    <w:p w:rsidR="00767E47" w:rsidRPr="00FF564E" w:rsidRDefault="00DC424B"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2. </w:t>
      </w:r>
      <w:r w:rsidR="00767E47" w:rsidRPr="00FF564E">
        <w:rPr>
          <w:rFonts w:ascii="Times New Roman" w:hAnsi="Times New Roman" w:cs="Times New Roman"/>
          <w:color w:val="000000" w:themeColor="text1"/>
          <w:sz w:val="28"/>
          <w:szCs w:val="28"/>
        </w:rPr>
        <w:t xml:space="preserve">Финансирование мероприятий государственной </w:t>
      </w:r>
      <w:hyperlink w:anchor="Par38" w:history="1">
        <w:r w:rsidR="00767E47" w:rsidRPr="00FF564E">
          <w:rPr>
            <w:rFonts w:ascii="Times New Roman" w:hAnsi="Times New Roman" w:cs="Times New Roman"/>
            <w:color w:val="000000" w:themeColor="text1"/>
            <w:sz w:val="28"/>
            <w:szCs w:val="28"/>
          </w:rPr>
          <w:t>программы</w:t>
        </w:r>
      </w:hyperlink>
      <w:r w:rsidR="00767E47" w:rsidRPr="00FF564E">
        <w:rPr>
          <w:rFonts w:ascii="Times New Roman" w:hAnsi="Times New Roman" w:cs="Times New Roman"/>
          <w:color w:val="000000" w:themeColor="text1"/>
          <w:sz w:val="28"/>
          <w:szCs w:val="28"/>
        </w:rPr>
        <w:t xml:space="preserve"> осуществляется в пределах бюджетных ассигнований и лимитов бюджетных обязательств, установленных главному распорядителю бюджетных средств областного бюджета </w:t>
      </w:r>
      <w:r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xml:space="preserve"> департаменту по охране животного ми</w:t>
      </w:r>
      <w:r w:rsidRPr="00FF564E">
        <w:rPr>
          <w:rFonts w:ascii="Times New Roman" w:hAnsi="Times New Roman" w:cs="Times New Roman"/>
          <w:color w:val="000000" w:themeColor="text1"/>
          <w:sz w:val="28"/>
          <w:szCs w:val="28"/>
        </w:rPr>
        <w:t>ра Новосибирской области (далее – </w:t>
      </w:r>
      <w:r w:rsidR="00767E47" w:rsidRPr="00FF564E">
        <w:rPr>
          <w:rFonts w:ascii="Times New Roman" w:hAnsi="Times New Roman" w:cs="Times New Roman"/>
          <w:color w:val="000000" w:themeColor="text1"/>
          <w:sz w:val="28"/>
          <w:szCs w:val="28"/>
        </w:rPr>
        <w:t>департамент) в порядке составления и ведения сводной бюджетной росписи областного бюджета и кассового плана областного бюджета.</w:t>
      </w:r>
    </w:p>
    <w:p w:rsidR="00767E47" w:rsidRPr="00FF564E" w:rsidRDefault="00DC424B"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3. </w:t>
      </w:r>
      <w:proofErr w:type="gramStart"/>
      <w:r w:rsidR="00767E47" w:rsidRPr="00FF564E">
        <w:rPr>
          <w:rFonts w:ascii="Times New Roman" w:hAnsi="Times New Roman" w:cs="Times New Roman"/>
          <w:color w:val="000000" w:themeColor="text1"/>
          <w:sz w:val="28"/>
          <w:szCs w:val="28"/>
        </w:rPr>
        <w:t xml:space="preserve">Департамент ежеквартально в соответствии с </w:t>
      </w:r>
      <w:hyperlink r:id="rId55" w:history="1">
        <w:r w:rsidR="00767E47" w:rsidRPr="00FF564E">
          <w:rPr>
            <w:rFonts w:ascii="Times New Roman" w:hAnsi="Times New Roman" w:cs="Times New Roman"/>
            <w:color w:val="000000" w:themeColor="text1"/>
            <w:sz w:val="28"/>
            <w:szCs w:val="28"/>
          </w:rPr>
          <w:t>порядком</w:t>
        </w:r>
      </w:hyperlink>
      <w:r w:rsidR="00767E47" w:rsidRPr="00FF564E">
        <w:rPr>
          <w:rFonts w:ascii="Times New Roman" w:hAnsi="Times New Roman" w:cs="Times New Roman"/>
          <w:color w:val="000000" w:themeColor="text1"/>
          <w:sz w:val="28"/>
          <w:szCs w:val="28"/>
        </w:rPr>
        <w:t xml:space="preserve"> составления и ведения кассового плана областного бюджета,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 утвержденным приказом министерства финансов и налоговой политики Новосибирской области (далее </w:t>
      </w:r>
      <w:r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xml:space="preserve"> министерство финансов) от 31.12.2013 </w:t>
      </w:r>
      <w:r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xml:space="preserve"> 92-нпа, формирует и представляет в министерство финансов заявку на финансирование расходов (далее </w:t>
      </w:r>
      <w:r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xml:space="preserve"> заявка</w:t>
      </w:r>
      <w:proofErr w:type="gramEnd"/>
      <w:r w:rsidR="00767E47" w:rsidRPr="00FF564E">
        <w:rPr>
          <w:rFonts w:ascii="Times New Roman" w:hAnsi="Times New Roman" w:cs="Times New Roman"/>
          <w:color w:val="000000" w:themeColor="text1"/>
          <w:sz w:val="28"/>
          <w:szCs w:val="28"/>
        </w:rPr>
        <w:t>) на соответствующий квартал текущего года.</w:t>
      </w:r>
    </w:p>
    <w:p w:rsidR="00767E47" w:rsidRPr="00FF564E" w:rsidRDefault="00DC424B"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4. </w:t>
      </w:r>
      <w:r w:rsidR="00767E47" w:rsidRPr="00FF564E">
        <w:rPr>
          <w:rFonts w:ascii="Times New Roman" w:hAnsi="Times New Roman" w:cs="Times New Roman"/>
          <w:color w:val="000000" w:themeColor="text1"/>
          <w:sz w:val="28"/>
          <w:szCs w:val="28"/>
        </w:rPr>
        <w:t xml:space="preserve">Финансирование мероприятий государственной </w:t>
      </w:r>
      <w:hyperlink w:anchor="Par38" w:history="1">
        <w:r w:rsidR="00767E47" w:rsidRPr="00FF564E">
          <w:rPr>
            <w:rFonts w:ascii="Times New Roman" w:hAnsi="Times New Roman" w:cs="Times New Roman"/>
            <w:color w:val="000000" w:themeColor="text1"/>
            <w:sz w:val="28"/>
            <w:szCs w:val="28"/>
          </w:rPr>
          <w:t>программы</w:t>
        </w:r>
      </w:hyperlink>
      <w:r w:rsidR="00767E47" w:rsidRPr="00FF564E">
        <w:rPr>
          <w:rFonts w:ascii="Times New Roman" w:hAnsi="Times New Roman" w:cs="Times New Roman"/>
          <w:color w:val="000000" w:themeColor="text1"/>
          <w:sz w:val="28"/>
          <w:szCs w:val="28"/>
        </w:rPr>
        <w:t xml:space="preserve"> осуществляется департаментом в соответствии с Бюджетным </w:t>
      </w:r>
      <w:hyperlink r:id="rId56" w:history="1">
        <w:r w:rsidR="00767E47" w:rsidRPr="00FF564E">
          <w:rPr>
            <w:rFonts w:ascii="Times New Roman" w:hAnsi="Times New Roman" w:cs="Times New Roman"/>
            <w:color w:val="000000" w:themeColor="text1"/>
            <w:sz w:val="28"/>
            <w:szCs w:val="28"/>
          </w:rPr>
          <w:t>кодексом</w:t>
        </w:r>
      </w:hyperlink>
      <w:r w:rsidR="00767E47" w:rsidRPr="00FF564E">
        <w:rPr>
          <w:rFonts w:ascii="Times New Roman" w:hAnsi="Times New Roman" w:cs="Times New Roman"/>
          <w:color w:val="000000" w:themeColor="text1"/>
          <w:sz w:val="28"/>
          <w:szCs w:val="28"/>
        </w:rPr>
        <w:t xml:space="preserve"> Российской Федерации, Федеральным </w:t>
      </w:r>
      <w:hyperlink r:id="rId57" w:history="1">
        <w:r w:rsidR="00767E47" w:rsidRPr="00FF564E">
          <w:rPr>
            <w:rFonts w:ascii="Times New Roman" w:hAnsi="Times New Roman" w:cs="Times New Roman"/>
            <w:color w:val="000000" w:themeColor="text1"/>
            <w:sz w:val="28"/>
            <w:szCs w:val="28"/>
          </w:rPr>
          <w:t>законом</w:t>
        </w:r>
      </w:hyperlink>
      <w:r w:rsidR="00767E47" w:rsidRPr="00FF564E">
        <w:rPr>
          <w:rFonts w:ascii="Times New Roman" w:hAnsi="Times New Roman" w:cs="Times New Roman"/>
          <w:color w:val="000000" w:themeColor="text1"/>
          <w:sz w:val="28"/>
          <w:szCs w:val="28"/>
        </w:rPr>
        <w:t xml:space="preserve"> от 05.04.2013 </w:t>
      </w:r>
      <w:r w:rsidR="00E16CEB" w:rsidRPr="00FF564E">
        <w:rPr>
          <w:rFonts w:ascii="Times New Roman" w:hAnsi="Times New Roman" w:cs="Times New Roman"/>
          <w:color w:val="000000" w:themeColor="text1"/>
          <w:sz w:val="28"/>
          <w:szCs w:val="28"/>
        </w:rPr>
        <w:t>№ 44-ФЗ «</w:t>
      </w:r>
      <w:r w:rsidR="00767E47" w:rsidRPr="00FF564E">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E16CEB" w:rsidRPr="00FF564E">
        <w:rPr>
          <w:rFonts w:ascii="Times New Roman" w:hAnsi="Times New Roman" w:cs="Times New Roman"/>
          <w:color w:val="000000" w:themeColor="text1"/>
          <w:sz w:val="28"/>
          <w:szCs w:val="28"/>
        </w:rPr>
        <w:t>»</w:t>
      </w:r>
      <w:r w:rsidR="00767E47" w:rsidRPr="00FF564E">
        <w:rPr>
          <w:rFonts w:ascii="Times New Roman" w:hAnsi="Times New Roman" w:cs="Times New Roman"/>
          <w:color w:val="000000" w:themeColor="text1"/>
          <w:sz w:val="28"/>
          <w:szCs w:val="28"/>
        </w:rPr>
        <w:t>, на основании заключенных контрактов, актов приема выполненных работ (оказанных услуг), счетов-фактур.</w:t>
      </w:r>
    </w:p>
    <w:p w:rsidR="00767E47" w:rsidRPr="00FF564E" w:rsidRDefault="00767E47"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5.</w:t>
      </w:r>
      <w:r w:rsidR="00E16CEB" w:rsidRPr="00FF564E">
        <w:rPr>
          <w:rFonts w:ascii="Times New Roman" w:hAnsi="Times New Roman" w:cs="Times New Roman"/>
          <w:color w:val="000000" w:themeColor="text1"/>
          <w:sz w:val="28"/>
          <w:szCs w:val="28"/>
        </w:rPr>
        <w:t> </w:t>
      </w:r>
      <w:r w:rsidRPr="00FF564E">
        <w:rPr>
          <w:rFonts w:ascii="Times New Roman" w:hAnsi="Times New Roman" w:cs="Times New Roman"/>
          <w:color w:val="000000" w:themeColor="text1"/>
          <w:sz w:val="28"/>
          <w:szCs w:val="28"/>
        </w:rPr>
        <w:t xml:space="preserve">Финансирование мероприятий государственной </w:t>
      </w:r>
      <w:hyperlink w:anchor="Par38" w:history="1">
        <w:r w:rsidRPr="00FF564E">
          <w:rPr>
            <w:rFonts w:ascii="Times New Roman" w:hAnsi="Times New Roman" w:cs="Times New Roman"/>
            <w:color w:val="000000" w:themeColor="text1"/>
            <w:sz w:val="28"/>
            <w:szCs w:val="28"/>
          </w:rPr>
          <w:t>программы</w:t>
        </w:r>
      </w:hyperlink>
      <w:r w:rsidRPr="00FF564E">
        <w:rPr>
          <w:rFonts w:ascii="Times New Roman" w:hAnsi="Times New Roman" w:cs="Times New Roman"/>
          <w:color w:val="000000" w:themeColor="text1"/>
          <w:sz w:val="28"/>
          <w:szCs w:val="28"/>
        </w:rPr>
        <w:t xml:space="preserve"> осуществляется согласно утвержденному приказом департамента плану реализации мероприятий государственной программы, содержащему сроки проведения мероприятий и ответственных исполнителей.</w:t>
      </w:r>
    </w:p>
    <w:p w:rsidR="00767E47" w:rsidRPr="00FF564E" w:rsidRDefault="00767E47"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 xml:space="preserve">В случае </w:t>
      </w:r>
      <w:proofErr w:type="gramStart"/>
      <w:r w:rsidRPr="00FF564E">
        <w:rPr>
          <w:rFonts w:ascii="Times New Roman" w:hAnsi="Times New Roman" w:cs="Times New Roman"/>
          <w:color w:val="000000" w:themeColor="text1"/>
          <w:sz w:val="28"/>
          <w:szCs w:val="28"/>
        </w:rPr>
        <w:t xml:space="preserve">нарушения сроков проведения мероприятий государственной </w:t>
      </w:r>
      <w:hyperlink w:anchor="Par38" w:history="1">
        <w:r w:rsidRPr="00FF564E">
          <w:rPr>
            <w:rFonts w:ascii="Times New Roman" w:hAnsi="Times New Roman" w:cs="Times New Roman"/>
            <w:color w:val="000000" w:themeColor="text1"/>
            <w:sz w:val="28"/>
            <w:szCs w:val="28"/>
          </w:rPr>
          <w:t>программы</w:t>
        </w:r>
        <w:proofErr w:type="gramEnd"/>
      </w:hyperlink>
      <w:r w:rsidRPr="00FF564E">
        <w:rPr>
          <w:rFonts w:ascii="Times New Roman" w:hAnsi="Times New Roman" w:cs="Times New Roman"/>
          <w:color w:val="000000" w:themeColor="text1"/>
          <w:sz w:val="28"/>
          <w:szCs w:val="28"/>
        </w:rPr>
        <w:t xml:space="preserve"> или неисполнения отдельных мероприятий государственной программы средства областного бюджета, предусмотренные на финансирование </w:t>
      </w:r>
      <w:r w:rsidRPr="00FF564E">
        <w:rPr>
          <w:rFonts w:ascii="Times New Roman" w:hAnsi="Times New Roman" w:cs="Times New Roman"/>
          <w:color w:val="000000" w:themeColor="text1"/>
          <w:sz w:val="28"/>
          <w:szCs w:val="28"/>
        </w:rPr>
        <w:lastRenderedPageBreak/>
        <w:t>таких мероприятий, на другие мероприятия не перераспределяются и не расходуются до внесения соответствующих изменений в государственную программу.</w:t>
      </w:r>
    </w:p>
    <w:p w:rsidR="00767E47" w:rsidRPr="00FF564E" w:rsidRDefault="00E16CEB"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6. </w:t>
      </w:r>
      <w:proofErr w:type="gramStart"/>
      <w:r w:rsidR="00767E47" w:rsidRPr="00FF564E">
        <w:rPr>
          <w:rFonts w:ascii="Times New Roman" w:hAnsi="Times New Roman" w:cs="Times New Roman"/>
          <w:color w:val="000000" w:themeColor="text1"/>
          <w:sz w:val="28"/>
          <w:szCs w:val="28"/>
        </w:rPr>
        <w:t xml:space="preserve">Департамент ежеквартально в срок до 10 числа месяца, следующего за отчетным кварталом, представляет в министерство финансов отчеты о расходовании средств на реализацию мероприятий государственной </w:t>
      </w:r>
      <w:hyperlink w:anchor="Par38" w:history="1">
        <w:r w:rsidR="00767E47" w:rsidRPr="00FF564E">
          <w:rPr>
            <w:rFonts w:ascii="Times New Roman" w:hAnsi="Times New Roman" w:cs="Times New Roman"/>
            <w:color w:val="000000" w:themeColor="text1"/>
            <w:sz w:val="28"/>
            <w:szCs w:val="28"/>
          </w:rPr>
          <w:t>программы</w:t>
        </w:r>
      </w:hyperlink>
      <w:r w:rsidR="00767E47" w:rsidRPr="00FF564E">
        <w:rPr>
          <w:rFonts w:ascii="Times New Roman" w:hAnsi="Times New Roman" w:cs="Times New Roman"/>
          <w:color w:val="000000" w:themeColor="text1"/>
          <w:sz w:val="28"/>
          <w:szCs w:val="28"/>
        </w:rPr>
        <w:t xml:space="preserve"> за счет средств областного бюджета в разрезе мероприятий, предусмотренных государственной программой, с приложением пояснительной записки об эффективности использования бюджетных ресурсов в натуральной и/или стоимостной оценке.</w:t>
      </w:r>
      <w:proofErr w:type="gramEnd"/>
    </w:p>
    <w:p w:rsidR="00767E47" w:rsidRPr="00EE747E" w:rsidRDefault="00767E47" w:rsidP="00767E47">
      <w:pPr>
        <w:pStyle w:val="ConsPlusNormal"/>
        <w:ind w:firstLine="709"/>
        <w:jc w:val="both"/>
        <w:rPr>
          <w:rFonts w:ascii="Times New Roman" w:hAnsi="Times New Roman" w:cs="Times New Roman"/>
          <w:color w:val="000000" w:themeColor="text1"/>
          <w:sz w:val="28"/>
          <w:szCs w:val="28"/>
        </w:rPr>
      </w:pPr>
      <w:r w:rsidRPr="00FF564E">
        <w:rPr>
          <w:rFonts w:ascii="Times New Roman" w:hAnsi="Times New Roman" w:cs="Times New Roman"/>
          <w:color w:val="000000" w:themeColor="text1"/>
          <w:sz w:val="28"/>
          <w:szCs w:val="28"/>
        </w:rPr>
        <w:t>7.</w:t>
      </w:r>
      <w:r w:rsidR="00E16CEB" w:rsidRPr="00FF564E">
        <w:rPr>
          <w:rFonts w:ascii="Times New Roman" w:hAnsi="Times New Roman" w:cs="Times New Roman"/>
          <w:color w:val="000000" w:themeColor="text1"/>
          <w:sz w:val="28"/>
          <w:szCs w:val="28"/>
        </w:rPr>
        <w:t> </w:t>
      </w:r>
      <w:r w:rsidRPr="00FF564E">
        <w:rPr>
          <w:rFonts w:ascii="Times New Roman" w:hAnsi="Times New Roman" w:cs="Times New Roman"/>
          <w:color w:val="000000" w:themeColor="text1"/>
          <w:sz w:val="28"/>
          <w:szCs w:val="28"/>
        </w:rPr>
        <w:t xml:space="preserve">Департамент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w:t>
      </w:r>
      <w:hyperlink w:anchor="Par38" w:history="1">
        <w:r w:rsidRPr="00FF564E">
          <w:rPr>
            <w:rFonts w:ascii="Times New Roman" w:hAnsi="Times New Roman" w:cs="Times New Roman"/>
            <w:color w:val="000000" w:themeColor="text1"/>
            <w:sz w:val="28"/>
            <w:szCs w:val="28"/>
          </w:rPr>
          <w:t>программы</w:t>
        </w:r>
      </w:hyperlink>
      <w:r w:rsidRPr="00FF564E">
        <w:rPr>
          <w:rFonts w:ascii="Times New Roman" w:hAnsi="Times New Roman" w:cs="Times New Roman"/>
          <w:color w:val="000000" w:themeColor="text1"/>
          <w:sz w:val="28"/>
          <w:szCs w:val="28"/>
        </w:rPr>
        <w:t>, и несет ответственность за их нецелевое использование в соответствии с законодательством Российской Федерации.</w:t>
      </w:r>
    </w:p>
    <w:p w:rsidR="00767E47" w:rsidRPr="00EE747E" w:rsidRDefault="00767E47" w:rsidP="00767E47">
      <w:pPr>
        <w:pStyle w:val="ConsPlusNormal"/>
        <w:ind w:firstLine="709"/>
        <w:jc w:val="both"/>
        <w:rPr>
          <w:rFonts w:ascii="Times New Roman" w:hAnsi="Times New Roman" w:cs="Times New Roman"/>
          <w:color w:val="000000" w:themeColor="text1"/>
          <w:sz w:val="28"/>
          <w:szCs w:val="28"/>
        </w:rPr>
      </w:pPr>
    </w:p>
    <w:sectPr w:rsidR="00767E47" w:rsidRPr="00EE747E" w:rsidSect="00767E4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7A" w:rsidRDefault="00B14B7A" w:rsidP="004635AA">
      <w:pPr>
        <w:spacing w:after="0" w:line="240" w:lineRule="auto"/>
      </w:pPr>
      <w:r>
        <w:separator/>
      </w:r>
    </w:p>
  </w:endnote>
  <w:endnote w:type="continuationSeparator" w:id="0">
    <w:p w:rsidR="00B14B7A" w:rsidRDefault="00B14B7A" w:rsidP="0046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7A" w:rsidRDefault="00B14B7A" w:rsidP="004635AA">
      <w:pPr>
        <w:spacing w:after="0" w:line="240" w:lineRule="auto"/>
      </w:pPr>
      <w:r>
        <w:separator/>
      </w:r>
    </w:p>
  </w:footnote>
  <w:footnote w:type="continuationSeparator" w:id="0">
    <w:p w:rsidR="00B14B7A" w:rsidRDefault="00B14B7A" w:rsidP="0046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8113"/>
      <w:docPartObj>
        <w:docPartGallery w:val="Page Numbers (Top of Page)"/>
        <w:docPartUnique/>
      </w:docPartObj>
    </w:sdtPr>
    <w:sdtEndPr/>
    <w:sdtContent>
      <w:p w:rsidR="00112D20" w:rsidRDefault="00B14B7A">
        <w:pPr>
          <w:pStyle w:val="af"/>
          <w:jc w:val="center"/>
        </w:pPr>
        <w:r>
          <w:fldChar w:fldCharType="begin"/>
        </w:r>
        <w:r>
          <w:instrText>PAGE   \* MERGEFORMAT</w:instrText>
        </w:r>
        <w:r>
          <w:fldChar w:fldCharType="separate"/>
        </w:r>
        <w:r w:rsidR="00FF564E">
          <w:rPr>
            <w:noProof/>
          </w:rPr>
          <w:t>4</w:t>
        </w:r>
        <w:r>
          <w:rPr>
            <w:noProof/>
          </w:rPr>
          <w:fldChar w:fldCharType="end"/>
        </w:r>
      </w:p>
    </w:sdtContent>
  </w:sdt>
  <w:p w:rsidR="00112D20" w:rsidRDefault="00112D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725D"/>
    <w:multiLevelType w:val="hybridMultilevel"/>
    <w:tmpl w:val="58EE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385DFF"/>
    <w:multiLevelType w:val="hybridMultilevel"/>
    <w:tmpl w:val="1584D9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87B1A"/>
    <w:multiLevelType w:val="hybridMultilevel"/>
    <w:tmpl w:val="1436D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87071C8"/>
    <w:multiLevelType w:val="hybridMultilevel"/>
    <w:tmpl w:val="148EF78C"/>
    <w:lvl w:ilvl="0" w:tplc="C85865B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591BB6"/>
    <w:multiLevelType w:val="hybridMultilevel"/>
    <w:tmpl w:val="24BC9D32"/>
    <w:lvl w:ilvl="0" w:tplc="B9EAB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49067A"/>
    <w:multiLevelType w:val="hybridMultilevel"/>
    <w:tmpl w:val="5E9ABCA4"/>
    <w:lvl w:ilvl="0" w:tplc="13202AB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56C4606C"/>
    <w:multiLevelType w:val="hybridMultilevel"/>
    <w:tmpl w:val="1436D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DBE1E2E"/>
    <w:multiLevelType w:val="hybridMultilevel"/>
    <w:tmpl w:val="99FCD7AC"/>
    <w:lvl w:ilvl="0" w:tplc="9672F9E8">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B047F"/>
    <w:multiLevelType w:val="hybridMultilevel"/>
    <w:tmpl w:val="3146CDFA"/>
    <w:lvl w:ilvl="0" w:tplc="E9B2E04A">
      <w:start w:val="1"/>
      <w:numFmt w:val="upperRoman"/>
      <w:lvlText w:val="%1."/>
      <w:lvlJc w:val="left"/>
      <w:pPr>
        <w:ind w:left="2367" w:hanging="72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nsid w:val="6C47266E"/>
    <w:multiLevelType w:val="hybridMultilevel"/>
    <w:tmpl w:val="75C6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B7A91"/>
    <w:multiLevelType w:val="multilevel"/>
    <w:tmpl w:val="00B479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nsid w:val="78720526"/>
    <w:multiLevelType w:val="hybridMultilevel"/>
    <w:tmpl w:val="7D080F8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5"/>
  </w:num>
  <w:num w:numId="6">
    <w:abstractNumId w:val="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3436A"/>
    <w:rsid w:val="000035C1"/>
    <w:rsid w:val="00004E59"/>
    <w:rsid w:val="00005D6D"/>
    <w:rsid w:val="00005FC3"/>
    <w:rsid w:val="00006203"/>
    <w:rsid w:val="00007B56"/>
    <w:rsid w:val="00011DC3"/>
    <w:rsid w:val="00012CB6"/>
    <w:rsid w:val="00013176"/>
    <w:rsid w:val="00016A02"/>
    <w:rsid w:val="00020778"/>
    <w:rsid w:val="00022F7B"/>
    <w:rsid w:val="00027F14"/>
    <w:rsid w:val="00030E9B"/>
    <w:rsid w:val="00032080"/>
    <w:rsid w:val="00034958"/>
    <w:rsid w:val="00034FF4"/>
    <w:rsid w:val="00036269"/>
    <w:rsid w:val="000415A8"/>
    <w:rsid w:val="00044307"/>
    <w:rsid w:val="00046CD6"/>
    <w:rsid w:val="00050FD0"/>
    <w:rsid w:val="0005246A"/>
    <w:rsid w:val="00052D8A"/>
    <w:rsid w:val="00052E1B"/>
    <w:rsid w:val="00053904"/>
    <w:rsid w:val="00060482"/>
    <w:rsid w:val="00060511"/>
    <w:rsid w:val="00061C19"/>
    <w:rsid w:val="000679CF"/>
    <w:rsid w:val="00067F8A"/>
    <w:rsid w:val="00070065"/>
    <w:rsid w:val="00074666"/>
    <w:rsid w:val="00075184"/>
    <w:rsid w:val="00080824"/>
    <w:rsid w:val="000822CC"/>
    <w:rsid w:val="00096132"/>
    <w:rsid w:val="000A03CE"/>
    <w:rsid w:val="000A07D7"/>
    <w:rsid w:val="000A2FAE"/>
    <w:rsid w:val="000A7B33"/>
    <w:rsid w:val="000B069C"/>
    <w:rsid w:val="000B0F61"/>
    <w:rsid w:val="000B6A6B"/>
    <w:rsid w:val="000C1132"/>
    <w:rsid w:val="000C2564"/>
    <w:rsid w:val="000C3B87"/>
    <w:rsid w:val="000C59D2"/>
    <w:rsid w:val="000D08F9"/>
    <w:rsid w:val="000D48BA"/>
    <w:rsid w:val="000D54CB"/>
    <w:rsid w:val="000D72D3"/>
    <w:rsid w:val="000D7956"/>
    <w:rsid w:val="000E1DA4"/>
    <w:rsid w:val="000E2203"/>
    <w:rsid w:val="000E4CD7"/>
    <w:rsid w:val="000E4E65"/>
    <w:rsid w:val="000F0986"/>
    <w:rsid w:val="000F3664"/>
    <w:rsid w:val="000F429A"/>
    <w:rsid w:val="000F4927"/>
    <w:rsid w:val="000F5949"/>
    <w:rsid w:val="000F68F1"/>
    <w:rsid w:val="000F7FEA"/>
    <w:rsid w:val="001046DA"/>
    <w:rsid w:val="00107AD1"/>
    <w:rsid w:val="00111F5A"/>
    <w:rsid w:val="00112D20"/>
    <w:rsid w:val="001135F1"/>
    <w:rsid w:val="00114DE7"/>
    <w:rsid w:val="00115084"/>
    <w:rsid w:val="00116040"/>
    <w:rsid w:val="00120EA7"/>
    <w:rsid w:val="0012448B"/>
    <w:rsid w:val="00124C2B"/>
    <w:rsid w:val="0012534C"/>
    <w:rsid w:val="00126387"/>
    <w:rsid w:val="00130DF8"/>
    <w:rsid w:val="001316E9"/>
    <w:rsid w:val="00134B52"/>
    <w:rsid w:val="00134E6C"/>
    <w:rsid w:val="001369DC"/>
    <w:rsid w:val="00137B0C"/>
    <w:rsid w:val="001400E1"/>
    <w:rsid w:val="00141309"/>
    <w:rsid w:val="0014299C"/>
    <w:rsid w:val="00143D2B"/>
    <w:rsid w:val="00144229"/>
    <w:rsid w:val="00151770"/>
    <w:rsid w:val="001522C4"/>
    <w:rsid w:val="00152F9B"/>
    <w:rsid w:val="00161E6C"/>
    <w:rsid w:val="00163011"/>
    <w:rsid w:val="00165411"/>
    <w:rsid w:val="001662C0"/>
    <w:rsid w:val="00167A07"/>
    <w:rsid w:val="001700FC"/>
    <w:rsid w:val="0017203F"/>
    <w:rsid w:val="00185BD6"/>
    <w:rsid w:val="00186A95"/>
    <w:rsid w:val="00191BBA"/>
    <w:rsid w:val="00192659"/>
    <w:rsid w:val="00193170"/>
    <w:rsid w:val="001957CE"/>
    <w:rsid w:val="00195964"/>
    <w:rsid w:val="00195C40"/>
    <w:rsid w:val="001972DD"/>
    <w:rsid w:val="001A0537"/>
    <w:rsid w:val="001A151F"/>
    <w:rsid w:val="001A2A18"/>
    <w:rsid w:val="001A435D"/>
    <w:rsid w:val="001A47DB"/>
    <w:rsid w:val="001B0442"/>
    <w:rsid w:val="001B2940"/>
    <w:rsid w:val="001B35CC"/>
    <w:rsid w:val="001B5F65"/>
    <w:rsid w:val="001B6DF2"/>
    <w:rsid w:val="001B7344"/>
    <w:rsid w:val="001C0021"/>
    <w:rsid w:val="001C372E"/>
    <w:rsid w:val="001C419A"/>
    <w:rsid w:val="001C4D35"/>
    <w:rsid w:val="001C4EF2"/>
    <w:rsid w:val="001C5C6E"/>
    <w:rsid w:val="001C7F7F"/>
    <w:rsid w:val="001D0010"/>
    <w:rsid w:val="001D211C"/>
    <w:rsid w:val="001D6225"/>
    <w:rsid w:val="001D798C"/>
    <w:rsid w:val="001D7DE2"/>
    <w:rsid w:val="001E1242"/>
    <w:rsid w:val="001E23B0"/>
    <w:rsid w:val="001E503E"/>
    <w:rsid w:val="001E53E2"/>
    <w:rsid w:val="001E628A"/>
    <w:rsid w:val="001E6B4C"/>
    <w:rsid w:val="001E7B0D"/>
    <w:rsid w:val="001E7E7E"/>
    <w:rsid w:val="001F1657"/>
    <w:rsid w:val="001F4B2C"/>
    <w:rsid w:val="001F4DBB"/>
    <w:rsid w:val="001F575A"/>
    <w:rsid w:val="001F6920"/>
    <w:rsid w:val="001F7F1B"/>
    <w:rsid w:val="0020099F"/>
    <w:rsid w:val="00202B30"/>
    <w:rsid w:val="00210288"/>
    <w:rsid w:val="0021131F"/>
    <w:rsid w:val="00213148"/>
    <w:rsid w:val="0021525B"/>
    <w:rsid w:val="00222EB7"/>
    <w:rsid w:val="002237AD"/>
    <w:rsid w:val="00223EBC"/>
    <w:rsid w:val="002250E2"/>
    <w:rsid w:val="0022793F"/>
    <w:rsid w:val="002318CA"/>
    <w:rsid w:val="002342CD"/>
    <w:rsid w:val="0023784A"/>
    <w:rsid w:val="002402DF"/>
    <w:rsid w:val="00241FC9"/>
    <w:rsid w:val="00242B8B"/>
    <w:rsid w:val="0024445D"/>
    <w:rsid w:val="00247B84"/>
    <w:rsid w:val="002614C7"/>
    <w:rsid w:val="00261B2A"/>
    <w:rsid w:val="00263BB1"/>
    <w:rsid w:val="002650F8"/>
    <w:rsid w:val="002654A2"/>
    <w:rsid w:val="002666A3"/>
    <w:rsid w:val="00266983"/>
    <w:rsid w:val="00267C6B"/>
    <w:rsid w:val="0027051F"/>
    <w:rsid w:val="00271747"/>
    <w:rsid w:val="0027329D"/>
    <w:rsid w:val="0027470D"/>
    <w:rsid w:val="002748FE"/>
    <w:rsid w:val="00274D59"/>
    <w:rsid w:val="00276D61"/>
    <w:rsid w:val="00281F8A"/>
    <w:rsid w:val="0028222F"/>
    <w:rsid w:val="002841F6"/>
    <w:rsid w:val="0028749F"/>
    <w:rsid w:val="00287658"/>
    <w:rsid w:val="00292DE4"/>
    <w:rsid w:val="002A4099"/>
    <w:rsid w:val="002A44C9"/>
    <w:rsid w:val="002A5725"/>
    <w:rsid w:val="002A58F8"/>
    <w:rsid w:val="002A69AD"/>
    <w:rsid w:val="002A756C"/>
    <w:rsid w:val="002B058A"/>
    <w:rsid w:val="002B12E3"/>
    <w:rsid w:val="002B194C"/>
    <w:rsid w:val="002B5726"/>
    <w:rsid w:val="002B59D4"/>
    <w:rsid w:val="002B6014"/>
    <w:rsid w:val="002C003B"/>
    <w:rsid w:val="002C14D2"/>
    <w:rsid w:val="002C3D16"/>
    <w:rsid w:val="002D16A9"/>
    <w:rsid w:val="002D241E"/>
    <w:rsid w:val="002D388F"/>
    <w:rsid w:val="002D592A"/>
    <w:rsid w:val="002D5DDE"/>
    <w:rsid w:val="002E0FE8"/>
    <w:rsid w:val="002E35C4"/>
    <w:rsid w:val="002E4027"/>
    <w:rsid w:val="002E5285"/>
    <w:rsid w:val="002E6366"/>
    <w:rsid w:val="002F0EE7"/>
    <w:rsid w:val="002F1467"/>
    <w:rsid w:val="0030074D"/>
    <w:rsid w:val="00302B4C"/>
    <w:rsid w:val="0030714E"/>
    <w:rsid w:val="0031017E"/>
    <w:rsid w:val="00314C0D"/>
    <w:rsid w:val="00317DAD"/>
    <w:rsid w:val="00325AB4"/>
    <w:rsid w:val="00326041"/>
    <w:rsid w:val="0033102F"/>
    <w:rsid w:val="003312F2"/>
    <w:rsid w:val="003314AA"/>
    <w:rsid w:val="00332A67"/>
    <w:rsid w:val="00334929"/>
    <w:rsid w:val="00334EB5"/>
    <w:rsid w:val="003356B0"/>
    <w:rsid w:val="00342C79"/>
    <w:rsid w:val="0034490F"/>
    <w:rsid w:val="00344DD8"/>
    <w:rsid w:val="00346A75"/>
    <w:rsid w:val="00347930"/>
    <w:rsid w:val="00350806"/>
    <w:rsid w:val="00354392"/>
    <w:rsid w:val="00356353"/>
    <w:rsid w:val="003565AA"/>
    <w:rsid w:val="00357C1B"/>
    <w:rsid w:val="003618F0"/>
    <w:rsid w:val="00363A81"/>
    <w:rsid w:val="00364BA8"/>
    <w:rsid w:val="003663FA"/>
    <w:rsid w:val="00371264"/>
    <w:rsid w:val="00371AF2"/>
    <w:rsid w:val="00374C30"/>
    <w:rsid w:val="00374DD8"/>
    <w:rsid w:val="00375E38"/>
    <w:rsid w:val="003773FF"/>
    <w:rsid w:val="0037751A"/>
    <w:rsid w:val="00380C96"/>
    <w:rsid w:val="0038103D"/>
    <w:rsid w:val="00381267"/>
    <w:rsid w:val="00381E22"/>
    <w:rsid w:val="00382445"/>
    <w:rsid w:val="00383D67"/>
    <w:rsid w:val="003841A3"/>
    <w:rsid w:val="0038530D"/>
    <w:rsid w:val="00386D45"/>
    <w:rsid w:val="0039090F"/>
    <w:rsid w:val="003939F9"/>
    <w:rsid w:val="00395853"/>
    <w:rsid w:val="003A00F9"/>
    <w:rsid w:val="003A40F4"/>
    <w:rsid w:val="003B0D65"/>
    <w:rsid w:val="003B3C72"/>
    <w:rsid w:val="003B4276"/>
    <w:rsid w:val="003B621E"/>
    <w:rsid w:val="003C0E54"/>
    <w:rsid w:val="003C1301"/>
    <w:rsid w:val="003C3C23"/>
    <w:rsid w:val="003C6EAB"/>
    <w:rsid w:val="003D2BE4"/>
    <w:rsid w:val="003D4550"/>
    <w:rsid w:val="003D5C41"/>
    <w:rsid w:val="003D5C9A"/>
    <w:rsid w:val="003D7D91"/>
    <w:rsid w:val="003D7DBA"/>
    <w:rsid w:val="003E00C1"/>
    <w:rsid w:val="003E04E8"/>
    <w:rsid w:val="003E77E3"/>
    <w:rsid w:val="003E7B99"/>
    <w:rsid w:val="003F0A2E"/>
    <w:rsid w:val="003F318E"/>
    <w:rsid w:val="003F3204"/>
    <w:rsid w:val="003F7516"/>
    <w:rsid w:val="003F7650"/>
    <w:rsid w:val="00400D78"/>
    <w:rsid w:val="00406422"/>
    <w:rsid w:val="00411743"/>
    <w:rsid w:val="004117C2"/>
    <w:rsid w:val="00413C7A"/>
    <w:rsid w:val="00420174"/>
    <w:rsid w:val="0042159D"/>
    <w:rsid w:val="00421CC9"/>
    <w:rsid w:val="004222B0"/>
    <w:rsid w:val="004242E0"/>
    <w:rsid w:val="00426D1E"/>
    <w:rsid w:val="004272FD"/>
    <w:rsid w:val="004344FB"/>
    <w:rsid w:val="004429D6"/>
    <w:rsid w:val="00443EAA"/>
    <w:rsid w:val="00446F82"/>
    <w:rsid w:val="004514D8"/>
    <w:rsid w:val="004540A6"/>
    <w:rsid w:val="00454A17"/>
    <w:rsid w:val="004558DE"/>
    <w:rsid w:val="0045689F"/>
    <w:rsid w:val="00461735"/>
    <w:rsid w:val="004624E9"/>
    <w:rsid w:val="004635AA"/>
    <w:rsid w:val="00464A1B"/>
    <w:rsid w:val="00470569"/>
    <w:rsid w:val="004756C4"/>
    <w:rsid w:val="00475704"/>
    <w:rsid w:val="00480238"/>
    <w:rsid w:val="00482ADA"/>
    <w:rsid w:val="004830CC"/>
    <w:rsid w:val="00485371"/>
    <w:rsid w:val="00487AAB"/>
    <w:rsid w:val="004916DD"/>
    <w:rsid w:val="00492781"/>
    <w:rsid w:val="00496812"/>
    <w:rsid w:val="00497BBB"/>
    <w:rsid w:val="004A0232"/>
    <w:rsid w:val="004A0693"/>
    <w:rsid w:val="004A2865"/>
    <w:rsid w:val="004A4987"/>
    <w:rsid w:val="004A4F05"/>
    <w:rsid w:val="004B1A68"/>
    <w:rsid w:val="004C0937"/>
    <w:rsid w:val="004C18CF"/>
    <w:rsid w:val="004C19DF"/>
    <w:rsid w:val="004C5498"/>
    <w:rsid w:val="004D3573"/>
    <w:rsid w:val="004D3AC5"/>
    <w:rsid w:val="004D3D3F"/>
    <w:rsid w:val="004E0A44"/>
    <w:rsid w:val="004E3575"/>
    <w:rsid w:val="004F27A1"/>
    <w:rsid w:val="004F3805"/>
    <w:rsid w:val="004F43BE"/>
    <w:rsid w:val="004F5059"/>
    <w:rsid w:val="004F5A9D"/>
    <w:rsid w:val="004F74D4"/>
    <w:rsid w:val="005012C4"/>
    <w:rsid w:val="00502660"/>
    <w:rsid w:val="00502A10"/>
    <w:rsid w:val="0050446E"/>
    <w:rsid w:val="00504BCF"/>
    <w:rsid w:val="005050FC"/>
    <w:rsid w:val="00505A40"/>
    <w:rsid w:val="00505BC4"/>
    <w:rsid w:val="00505FDA"/>
    <w:rsid w:val="00507A67"/>
    <w:rsid w:val="00511254"/>
    <w:rsid w:val="00520287"/>
    <w:rsid w:val="0052114F"/>
    <w:rsid w:val="005219A9"/>
    <w:rsid w:val="00521E25"/>
    <w:rsid w:val="005231D0"/>
    <w:rsid w:val="00523350"/>
    <w:rsid w:val="00532301"/>
    <w:rsid w:val="00533944"/>
    <w:rsid w:val="00533FFE"/>
    <w:rsid w:val="00536FBA"/>
    <w:rsid w:val="00542D4A"/>
    <w:rsid w:val="0054776D"/>
    <w:rsid w:val="0054781F"/>
    <w:rsid w:val="0055171E"/>
    <w:rsid w:val="00555483"/>
    <w:rsid w:val="00556AD0"/>
    <w:rsid w:val="005600D1"/>
    <w:rsid w:val="00560FC9"/>
    <w:rsid w:val="00561378"/>
    <w:rsid w:val="00561E90"/>
    <w:rsid w:val="00562700"/>
    <w:rsid w:val="00566629"/>
    <w:rsid w:val="00567F2E"/>
    <w:rsid w:val="005707EE"/>
    <w:rsid w:val="00571BB5"/>
    <w:rsid w:val="005724AA"/>
    <w:rsid w:val="005726CB"/>
    <w:rsid w:val="00573241"/>
    <w:rsid w:val="00573DD3"/>
    <w:rsid w:val="005774B8"/>
    <w:rsid w:val="00580753"/>
    <w:rsid w:val="00580CFE"/>
    <w:rsid w:val="00581FE5"/>
    <w:rsid w:val="0058521A"/>
    <w:rsid w:val="005876FE"/>
    <w:rsid w:val="00587ECB"/>
    <w:rsid w:val="00591397"/>
    <w:rsid w:val="00591466"/>
    <w:rsid w:val="0059522A"/>
    <w:rsid w:val="00596482"/>
    <w:rsid w:val="0059787B"/>
    <w:rsid w:val="005A2944"/>
    <w:rsid w:val="005A4C64"/>
    <w:rsid w:val="005A5273"/>
    <w:rsid w:val="005A7D2B"/>
    <w:rsid w:val="005B094D"/>
    <w:rsid w:val="005B11C2"/>
    <w:rsid w:val="005B1F63"/>
    <w:rsid w:val="005B33DF"/>
    <w:rsid w:val="005B4E71"/>
    <w:rsid w:val="005B6CD1"/>
    <w:rsid w:val="005B7068"/>
    <w:rsid w:val="005B7F8B"/>
    <w:rsid w:val="005C385F"/>
    <w:rsid w:val="005C4182"/>
    <w:rsid w:val="005C4C09"/>
    <w:rsid w:val="005C5FC9"/>
    <w:rsid w:val="005C6718"/>
    <w:rsid w:val="005D0BF5"/>
    <w:rsid w:val="005D0CF6"/>
    <w:rsid w:val="005D35A7"/>
    <w:rsid w:val="005D57B7"/>
    <w:rsid w:val="005D7BC2"/>
    <w:rsid w:val="005E4BD0"/>
    <w:rsid w:val="005E6F16"/>
    <w:rsid w:val="005F300A"/>
    <w:rsid w:val="005F4BE3"/>
    <w:rsid w:val="005F4F44"/>
    <w:rsid w:val="005F51EB"/>
    <w:rsid w:val="005F6521"/>
    <w:rsid w:val="005F6789"/>
    <w:rsid w:val="00600261"/>
    <w:rsid w:val="006018A5"/>
    <w:rsid w:val="006024D4"/>
    <w:rsid w:val="00610E25"/>
    <w:rsid w:val="00613618"/>
    <w:rsid w:val="00615692"/>
    <w:rsid w:val="006162C1"/>
    <w:rsid w:val="006166FE"/>
    <w:rsid w:val="0061704C"/>
    <w:rsid w:val="00617730"/>
    <w:rsid w:val="00617A50"/>
    <w:rsid w:val="006217B1"/>
    <w:rsid w:val="00621DA7"/>
    <w:rsid w:val="006222F7"/>
    <w:rsid w:val="0062323A"/>
    <w:rsid w:val="006246D2"/>
    <w:rsid w:val="006247B8"/>
    <w:rsid w:val="0062528B"/>
    <w:rsid w:val="00625551"/>
    <w:rsid w:val="006256B7"/>
    <w:rsid w:val="00634B2A"/>
    <w:rsid w:val="00634C2A"/>
    <w:rsid w:val="006353D4"/>
    <w:rsid w:val="00640061"/>
    <w:rsid w:val="006401B3"/>
    <w:rsid w:val="0064277A"/>
    <w:rsid w:val="00643B60"/>
    <w:rsid w:val="0064472E"/>
    <w:rsid w:val="0064510A"/>
    <w:rsid w:val="00645449"/>
    <w:rsid w:val="006455DE"/>
    <w:rsid w:val="00646328"/>
    <w:rsid w:val="00656428"/>
    <w:rsid w:val="00661A2E"/>
    <w:rsid w:val="00661F5D"/>
    <w:rsid w:val="00664D28"/>
    <w:rsid w:val="00670E75"/>
    <w:rsid w:val="006715A6"/>
    <w:rsid w:val="00672DE3"/>
    <w:rsid w:val="00673DFF"/>
    <w:rsid w:val="006756B7"/>
    <w:rsid w:val="00680DB9"/>
    <w:rsid w:val="00681016"/>
    <w:rsid w:val="00681C81"/>
    <w:rsid w:val="00682305"/>
    <w:rsid w:val="00682442"/>
    <w:rsid w:val="006856E1"/>
    <w:rsid w:val="0068636D"/>
    <w:rsid w:val="00692B9F"/>
    <w:rsid w:val="00696032"/>
    <w:rsid w:val="00697835"/>
    <w:rsid w:val="006A0461"/>
    <w:rsid w:val="006A0F39"/>
    <w:rsid w:val="006A1820"/>
    <w:rsid w:val="006A1DDD"/>
    <w:rsid w:val="006A3424"/>
    <w:rsid w:val="006A4D92"/>
    <w:rsid w:val="006A6780"/>
    <w:rsid w:val="006B0AA7"/>
    <w:rsid w:val="006B1B88"/>
    <w:rsid w:val="006B1E51"/>
    <w:rsid w:val="006B3BF0"/>
    <w:rsid w:val="006B5EE3"/>
    <w:rsid w:val="006B6D4E"/>
    <w:rsid w:val="006C00AE"/>
    <w:rsid w:val="006D101A"/>
    <w:rsid w:val="006D56B7"/>
    <w:rsid w:val="006D5DFC"/>
    <w:rsid w:val="006E03C9"/>
    <w:rsid w:val="006E2D5F"/>
    <w:rsid w:val="006E6284"/>
    <w:rsid w:val="006E77FF"/>
    <w:rsid w:val="006F1B53"/>
    <w:rsid w:val="006F55D4"/>
    <w:rsid w:val="007010A2"/>
    <w:rsid w:val="00704E01"/>
    <w:rsid w:val="00712EA8"/>
    <w:rsid w:val="00714001"/>
    <w:rsid w:val="00714E32"/>
    <w:rsid w:val="007215B5"/>
    <w:rsid w:val="00721650"/>
    <w:rsid w:val="00724BAA"/>
    <w:rsid w:val="00724BCF"/>
    <w:rsid w:val="007268FA"/>
    <w:rsid w:val="00726B01"/>
    <w:rsid w:val="00730FF5"/>
    <w:rsid w:val="00732FD7"/>
    <w:rsid w:val="00733483"/>
    <w:rsid w:val="00737B80"/>
    <w:rsid w:val="0074014A"/>
    <w:rsid w:val="007407C9"/>
    <w:rsid w:val="0074429F"/>
    <w:rsid w:val="00744965"/>
    <w:rsid w:val="00745BF2"/>
    <w:rsid w:val="007535DA"/>
    <w:rsid w:val="00753864"/>
    <w:rsid w:val="00753D45"/>
    <w:rsid w:val="0075466D"/>
    <w:rsid w:val="0075675F"/>
    <w:rsid w:val="007641A4"/>
    <w:rsid w:val="0076708A"/>
    <w:rsid w:val="00767E47"/>
    <w:rsid w:val="00770B00"/>
    <w:rsid w:val="0077321A"/>
    <w:rsid w:val="00773401"/>
    <w:rsid w:val="00774BA5"/>
    <w:rsid w:val="007753A0"/>
    <w:rsid w:val="00777575"/>
    <w:rsid w:val="007824A0"/>
    <w:rsid w:val="007844B3"/>
    <w:rsid w:val="00785D9D"/>
    <w:rsid w:val="007873A6"/>
    <w:rsid w:val="007919AD"/>
    <w:rsid w:val="00792B57"/>
    <w:rsid w:val="007949C1"/>
    <w:rsid w:val="007A0ABE"/>
    <w:rsid w:val="007A0B57"/>
    <w:rsid w:val="007A2287"/>
    <w:rsid w:val="007A3542"/>
    <w:rsid w:val="007A49FF"/>
    <w:rsid w:val="007A573F"/>
    <w:rsid w:val="007B09D9"/>
    <w:rsid w:val="007C1839"/>
    <w:rsid w:val="007C21E3"/>
    <w:rsid w:val="007C3C90"/>
    <w:rsid w:val="007C5737"/>
    <w:rsid w:val="007D015D"/>
    <w:rsid w:val="007D2B00"/>
    <w:rsid w:val="007D3393"/>
    <w:rsid w:val="007D4553"/>
    <w:rsid w:val="007D4D0B"/>
    <w:rsid w:val="007D60CE"/>
    <w:rsid w:val="007D72C7"/>
    <w:rsid w:val="007E02F1"/>
    <w:rsid w:val="007E08ED"/>
    <w:rsid w:val="007E32A1"/>
    <w:rsid w:val="007E49C2"/>
    <w:rsid w:val="007E76AA"/>
    <w:rsid w:val="007F0D39"/>
    <w:rsid w:val="007F5054"/>
    <w:rsid w:val="007F57FB"/>
    <w:rsid w:val="007F6AB0"/>
    <w:rsid w:val="00803E5C"/>
    <w:rsid w:val="00805ED4"/>
    <w:rsid w:val="0080662B"/>
    <w:rsid w:val="00812499"/>
    <w:rsid w:val="00813071"/>
    <w:rsid w:val="0081606F"/>
    <w:rsid w:val="00816955"/>
    <w:rsid w:val="00820F86"/>
    <w:rsid w:val="00824FBD"/>
    <w:rsid w:val="00831436"/>
    <w:rsid w:val="00833CFE"/>
    <w:rsid w:val="00833F73"/>
    <w:rsid w:val="0083436A"/>
    <w:rsid w:val="00836365"/>
    <w:rsid w:val="00837BFF"/>
    <w:rsid w:val="0084314D"/>
    <w:rsid w:val="00843205"/>
    <w:rsid w:val="00843E9F"/>
    <w:rsid w:val="00844A88"/>
    <w:rsid w:val="00845F51"/>
    <w:rsid w:val="00847573"/>
    <w:rsid w:val="0085337A"/>
    <w:rsid w:val="00853C98"/>
    <w:rsid w:val="0085523E"/>
    <w:rsid w:val="008553DC"/>
    <w:rsid w:val="00856A4C"/>
    <w:rsid w:val="00856AEF"/>
    <w:rsid w:val="00857E8A"/>
    <w:rsid w:val="008623F9"/>
    <w:rsid w:val="0086585C"/>
    <w:rsid w:val="0087628A"/>
    <w:rsid w:val="0087668D"/>
    <w:rsid w:val="00876850"/>
    <w:rsid w:val="00876D03"/>
    <w:rsid w:val="00880AA2"/>
    <w:rsid w:val="00882C6D"/>
    <w:rsid w:val="0089247B"/>
    <w:rsid w:val="008948DB"/>
    <w:rsid w:val="008959F8"/>
    <w:rsid w:val="008972E3"/>
    <w:rsid w:val="00897459"/>
    <w:rsid w:val="008A1559"/>
    <w:rsid w:val="008A2754"/>
    <w:rsid w:val="008A2E5C"/>
    <w:rsid w:val="008A461E"/>
    <w:rsid w:val="008A59FF"/>
    <w:rsid w:val="008A6FA8"/>
    <w:rsid w:val="008B11C9"/>
    <w:rsid w:val="008B24B8"/>
    <w:rsid w:val="008B3302"/>
    <w:rsid w:val="008B4366"/>
    <w:rsid w:val="008B5A3C"/>
    <w:rsid w:val="008B657A"/>
    <w:rsid w:val="008C1A6A"/>
    <w:rsid w:val="008C4249"/>
    <w:rsid w:val="008C4A1A"/>
    <w:rsid w:val="008C5255"/>
    <w:rsid w:val="008D0190"/>
    <w:rsid w:val="008D23C7"/>
    <w:rsid w:val="008D58B7"/>
    <w:rsid w:val="008D5AC9"/>
    <w:rsid w:val="008D7C12"/>
    <w:rsid w:val="008E000D"/>
    <w:rsid w:val="008E2138"/>
    <w:rsid w:val="008E34FF"/>
    <w:rsid w:val="008E4323"/>
    <w:rsid w:val="008E53AF"/>
    <w:rsid w:val="008E64A2"/>
    <w:rsid w:val="008E7C9A"/>
    <w:rsid w:val="008F09C1"/>
    <w:rsid w:val="008F0AA5"/>
    <w:rsid w:val="008F0B85"/>
    <w:rsid w:val="008F1652"/>
    <w:rsid w:val="008F3E35"/>
    <w:rsid w:val="008F5537"/>
    <w:rsid w:val="008F6337"/>
    <w:rsid w:val="00900220"/>
    <w:rsid w:val="009030E1"/>
    <w:rsid w:val="009038D5"/>
    <w:rsid w:val="00903EB6"/>
    <w:rsid w:val="00906470"/>
    <w:rsid w:val="00906CCF"/>
    <w:rsid w:val="00910D22"/>
    <w:rsid w:val="009110E2"/>
    <w:rsid w:val="00912695"/>
    <w:rsid w:val="00912716"/>
    <w:rsid w:val="00914FC5"/>
    <w:rsid w:val="00915850"/>
    <w:rsid w:val="00916086"/>
    <w:rsid w:val="00916A83"/>
    <w:rsid w:val="00917FC3"/>
    <w:rsid w:val="0092166C"/>
    <w:rsid w:val="009218CE"/>
    <w:rsid w:val="00921CCE"/>
    <w:rsid w:val="0092406C"/>
    <w:rsid w:val="00924C80"/>
    <w:rsid w:val="00925149"/>
    <w:rsid w:val="00925AB9"/>
    <w:rsid w:val="009265DD"/>
    <w:rsid w:val="00930B0B"/>
    <w:rsid w:val="00936170"/>
    <w:rsid w:val="00936C99"/>
    <w:rsid w:val="009372D6"/>
    <w:rsid w:val="0093736A"/>
    <w:rsid w:val="00937412"/>
    <w:rsid w:val="009401A9"/>
    <w:rsid w:val="00940A15"/>
    <w:rsid w:val="0094313B"/>
    <w:rsid w:val="0094422D"/>
    <w:rsid w:val="00944765"/>
    <w:rsid w:val="0095258B"/>
    <w:rsid w:val="00952C32"/>
    <w:rsid w:val="00956B88"/>
    <w:rsid w:val="009607F1"/>
    <w:rsid w:val="00960D80"/>
    <w:rsid w:val="00960FD6"/>
    <w:rsid w:val="00961188"/>
    <w:rsid w:val="009674CC"/>
    <w:rsid w:val="00971ACA"/>
    <w:rsid w:val="00971D56"/>
    <w:rsid w:val="00973988"/>
    <w:rsid w:val="0097451C"/>
    <w:rsid w:val="009750D4"/>
    <w:rsid w:val="00975A48"/>
    <w:rsid w:val="009775D9"/>
    <w:rsid w:val="00981F7B"/>
    <w:rsid w:val="00991320"/>
    <w:rsid w:val="009928A2"/>
    <w:rsid w:val="009942FC"/>
    <w:rsid w:val="00995A47"/>
    <w:rsid w:val="00996436"/>
    <w:rsid w:val="009968CC"/>
    <w:rsid w:val="009A02B0"/>
    <w:rsid w:val="009A0BA7"/>
    <w:rsid w:val="009A3F08"/>
    <w:rsid w:val="009A568B"/>
    <w:rsid w:val="009A772E"/>
    <w:rsid w:val="009B33B2"/>
    <w:rsid w:val="009B3938"/>
    <w:rsid w:val="009B463B"/>
    <w:rsid w:val="009B52E2"/>
    <w:rsid w:val="009C1B01"/>
    <w:rsid w:val="009C27F9"/>
    <w:rsid w:val="009C303D"/>
    <w:rsid w:val="009C6236"/>
    <w:rsid w:val="009C73F2"/>
    <w:rsid w:val="009D2F7F"/>
    <w:rsid w:val="009D4844"/>
    <w:rsid w:val="009D68CE"/>
    <w:rsid w:val="009D7476"/>
    <w:rsid w:val="009F0B87"/>
    <w:rsid w:val="009F403B"/>
    <w:rsid w:val="009F4725"/>
    <w:rsid w:val="009F5EEE"/>
    <w:rsid w:val="009F638C"/>
    <w:rsid w:val="009F7E34"/>
    <w:rsid w:val="00A029E1"/>
    <w:rsid w:val="00A02A5D"/>
    <w:rsid w:val="00A13F89"/>
    <w:rsid w:val="00A14532"/>
    <w:rsid w:val="00A1600B"/>
    <w:rsid w:val="00A16296"/>
    <w:rsid w:val="00A216B3"/>
    <w:rsid w:val="00A235C6"/>
    <w:rsid w:val="00A27B83"/>
    <w:rsid w:val="00A3055C"/>
    <w:rsid w:val="00A31BA0"/>
    <w:rsid w:val="00A32022"/>
    <w:rsid w:val="00A35462"/>
    <w:rsid w:val="00A35C8F"/>
    <w:rsid w:val="00A40CE2"/>
    <w:rsid w:val="00A40F2A"/>
    <w:rsid w:val="00A424B1"/>
    <w:rsid w:val="00A441AF"/>
    <w:rsid w:val="00A5045D"/>
    <w:rsid w:val="00A54655"/>
    <w:rsid w:val="00A61616"/>
    <w:rsid w:val="00A6393C"/>
    <w:rsid w:val="00A63CAA"/>
    <w:rsid w:val="00A63D78"/>
    <w:rsid w:val="00A65C75"/>
    <w:rsid w:val="00A6721D"/>
    <w:rsid w:val="00A675B8"/>
    <w:rsid w:val="00A70B84"/>
    <w:rsid w:val="00A7217D"/>
    <w:rsid w:val="00A740F3"/>
    <w:rsid w:val="00A76302"/>
    <w:rsid w:val="00A77114"/>
    <w:rsid w:val="00A823E6"/>
    <w:rsid w:val="00A84603"/>
    <w:rsid w:val="00A85B6B"/>
    <w:rsid w:val="00A86E95"/>
    <w:rsid w:val="00A86FBB"/>
    <w:rsid w:val="00A90E96"/>
    <w:rsid w:val="00A91140"/>
    <w:rsid w:val="00A91270"/>
    <w:rsid w:val="00A93223"/>
    <w:rsid w:val="00A9388F"/>
    <w:rsid w:val="00A93DA0"/>
    <w:rsid w:val="00A95DE9"/>
    <w:rsid w:val="00AA0936"/>
    <w:rsid w:val="00AA3CE6"/>
    <w:rsid w:val="00AA4EF8"/>
    <w:rsid w:val="00AA519A"/>
    <w:rsid w:val="00AA69EF"/>
    <w:rsid w:val="00AB3F2F"/>
    <w:rsid w:val="00AB5AAA"/>
    <w:rsid w:val="00AB658C"/>
    <w:rsid w:val="00AB72A9"/>
    <w:rsid w:val="00AC11B3"/>
    <w:rsid w:val="00AC1560"/>
    <w:rsid w:val="00AC4FFB"/>
    <w:rsid w:val="00AD1CA3"/>
    <w:rsid w:val="00AD6251"/>
    <w:rsid w:val="00AE05B0"/>
    <w:rsid w:val="00AE0B39"/>
    <w:rsid w:val="00AE2CE1"/>
    <w:rsid w:val="00AE524A"/>
    <w:rsid w:val="00AE5467"/>
    <w:rsid w:val="00AE5503"/>
    <w:rsid w:val="00AE5D53"/>
    <w:rsid w:val="00AF19D4"/>
    <w:rsid w:val="00AF4AA5"/>
    <w:rsid w:val="00AF4B8D"/>
    <w:rsid w:val="00AF67C1"/>
    <w:rsid w:val="00B05423"/>
    <w:rsid w:val="00B10983"/>
    <w:rsid w:val="00B11664"/>
    <w:rsid w:val="00B127A8"/>
    <w:rsid w:val="00B14A67"/>
    <w:rsid w:val="00B14B7A"/>
    <w:rsid w:val="00B1541E"/>
    <w:rsid w:val="00B1567D"/>
    <w:rsid w:val="00B2261E"/>
    <w:rsid w:val="00B31192"/>
    <w:rsid w:val="00B314AF"/>
    <w:rsid w:val="00B3329E"/>
    <w:rsid w:val="00B3704E"/>
    <w:rsid w:val="00B43B43"/>
    <w:rsid w:val="00B519F0"/>
    <w:rsid w:val="00B527DE"/>
    <w:rsid w:val="00B54638"/>
    <w:rsid w:val="00B61710"/>
    <w:rsid w:val="00B62C98"/>
    <w:rsid w:val="00B65B0F"/>
    <w:rsid w:val="00B70236"/>
    <w:rsid w:val="00B71962"/>
    <w:rsid w:val="00B720E5"/>
    <w:rsid w:val="00B76F45"/>
    <w:rsid w:val="00B77525"/>
    <w:rsid w:val="00B80471"/>
    <w:rsid w:val="00B82361"/>
    <w:rsid w:val="00B824EF"/>
    <w:rsid w:val="00B852B0"/>
    <w:rsid w:val="00B852B5"/>
    <w:rsid w:val="00B859A3"/>
    <w:rsid w:val="00B85B41"/>
    <w:rsid w:val="00B9120B"/>
    <w:rsid w:val="00B93DA4"/>
    <w:rsid w:val="00B945B5"/>
    <w:rsid w:val="00B94F3B"/>
    <w:rsid w:val="00B9614E"/>
    <w:rsid w:val="00B969E4"/>
    <w:rsid w:val="00BA05D5"/>
    <w:rsid w:val="00BA0B13"/>
    <w:rsid w:val="00BA5046"/>
    <w:rsid w:val="00BA5937"/>
    <w:rsid w:val="00BA59CF"/>
    <w:rsid w:val="00BA5FB6"/>
    <w:rsid w:val="00BA61B8"/>
    <w:rsid w:val="00BA6680"/>
    <w:rsid w:val="00BB1A96"/>
    <w:rsid w:val="00BB2E76"/>
    <w:rsid w:val="00BB3C4C"/>
    <w:rsid w:val="00BB3CEB"/>
    <w:rsid w:val="00BB5808"/>
    <w:rsid w:val="00BB5C30"/>
    <w:rsid w:val="00BB7DE9"/>
    <w:rsid w:val="00BC1A69"/>
    <w:rsid w:val="00BD4005"/>
    <w:rsid w:val="00BD4D20"/>
    <w:rsid w:val="00BD6351"/>
    <w:rsid w:val="00BD7FBF"/>
    <w:rsid w:val="00BE0FAE"/>
    <w:rsid w:val="00BE2A1F"/>
    <w:rsid w:val="00BE30E1"/>
    <w:rsid w:val="00BE5E9F"/>
    <w:rsid w:val="00BE6BFE"/>
    <w:rsid w:val="00BF1CD3"/>
    <w:rsid w:val="00BF585A"/>
    <w:rsid w:val="00BF6893"/>
    <w:rsid w:val="00BF7935"/>
    <w:rsid w:val="00C042A5"/>
    <w:rsid w:val="00C05855"/>
    <w:rsid w:val="00C07B2B"/>
    <w:rsid w:val="00C12248"/>
    <w:rsid w:val="00C12DF6"/>
    <w:rsid w:val="00C13A69"/>
    <w:rsid w:val="00C13F42"/>
    <w:rsid w:val="00C15CFD"/>
    <w:rsid w:val="00C177FF"/>
    <w:rsid w:val="00C24583"/>
    <w:rsid w:val="00C25C2B"/>
    <w:rsid w:val="00C26811"/>
    <w:rsid w:val="00C26A4C"/>
    <w:rsid w:val="00C3059A"/>
    <w:rsid w:val="00C31654"/>
    <w:rsid w:val="00C322FB"/>
    <w:rsid w:val="00C3308E"/>
    <w:rsid w:val="00C355F4"/>
    <w:rsid w:val="00C35C2F"/>
    <w:rsid w:val="00C37799"/>
    <w:rsid w:val="00C40359"/>
    <w:rsid w:val="00C434AC"/>
    <w:rsid w:val="00C436D9"/>
    <w:rsid w:val="00C445DB"/>
    <w:rsid w:val="00C44747"/>
    <w:rsid w:val="00C514CB"/>
    <w:rsid w:val="00C5186D"/>
    <w:rsid w:val="00C61DFD"/>
    <w:rsid w:val="00C63BFF"/>
    <w:rsid w:val="00C644CD"/>
    <w:rsid w:val="00C64A23"/>
    <w:rsid w:val="00C661C3"/>
    <w:rsid w:val="00C71C64"/>
    <w:rsid w:val="00C723BA"/>
    <w:rsid w:val="00C76C19"/>
    <w:rsid w:val="00C90BC3"/>
    <w:rsid w:val="00C90E77"/>
    <w:rsid w:val="00C919A5"/>
    <w:rsid w:val="00C91C9B"/>
    <w:rsid w:val="00C92384"/>
    <w:rsid w:val="00C93B18"/>
    <w:rsid w:val="00C94B9D"/>
    <w:rsid w:val="00C97C25"/>
    <w:rsid w:val="00CA060D"/>
    <w:rsid w:val="00CA3A81"/>
    <w:rsid w:val="00CA4EE5"/>
    <w:rsid w:val="00CA5224"/>
    <w:rsid w:val="00CA6C2A"/>
    <w:rsid w:val="00CA722F"/>
    <w:rsid w:val="00CB1A00"/>
    <w:rsid w:val="00CB3570"/>
    <w:rsid w:val="00CC0B9E"/>
    <w:rsid w:val="00CC1336"/>
    <w:rsid w:val="00CC4FE7"/>
    <w:rsid w:val="00CC5084"/>
    <w:rsid w:val="00CD1FB2"/>
    <w:rsid w:val="00CD2A3C"/>
    <w:rsid w:val="00CD6600"/>
    <w:rsid w:val="00CD79E1"/>
    <w:rsid w:val="00CE133F"/>
    <w:rsid w:val="00CE2716"/>
    <w:rsid w:val="00CE5FBF"/>
    <w:rsid w:val="00CE7FCA"/>
    <w:rsid w:val="00CF2AA4"/>
    <w:rsid w:val="00CF5408"/>
    <w:rsid w:val="00CF70C6"/>
    <w:rsid w:val="00CF773B"/>
    <w:rsid w:val="00D0137E"/>
    <w:rsid w:val="00D02A2E"/>
    <w:rsid w:val="00D03E6C"/>
    <w:rsid w:val="00D123C5"/>
    <w:rsid w:val="00D13935"/>
    <w:rsid w:val="00D14909"/>
    <w:rsid w:val="00D17347"/>
    <w:rsid w:val="00D22F0A"/>
    <w:rsid w:val="00D23335"/>
    <w:rsid w:val="00D245DA"/>
    <w:rsid w:val="00D24982"/>
    <w:rsid w:val="00D253F3"/>
    <w:rsid w:val="00D300F6"/>
    <w:rsid w:val="00D35874"/>
    <w:rsid w:val="00D37202"/>
    <w:rsid w:val="00D4281F"/>
    <w:rsid w:val="00D435FE"/>
    <w:rsid w:val="00D4473C"/>
    <w:rsid w:val="00D44D94"/>
    <w:rsid w:val="00D4598F"/>
    <w:rsid w:val="00D4657C"/>
    <w:rsid w:val="00D4678A"/>
    <w:rsid w:val="00D47C6C"/>
    <w:rsid w:val="00D53DAD"/>
    <w:rsid w:val="00D53EF0"/>
    <w:rsid w:val="00D5456A"/>
    <w:rsid w:val="00D562FF"/>
    <w:rsid w:val="00D5693A"/>
    <w:rsid w:val="00D56C83"/>
    <w:rsid w:val="00D60481"/>
    <w:rsid w:val="00D60ADC"/>
    <w:rsid w:val="00D62749"/>
    <w:rsid w:val="00D64B7D"/>
    <w:rsid w:val="00D6579C"/>
    <w:rsid w:val="00D6599A"/>
    <w:rsid w:val="00D66ADE"/>
    <w:rsid w:val="00D7075A"/>
    <w:rsid w:val="00D74AEB"/>
    <w:rsid w:val="00D74B98"/>
    <w:rsid w:val="00D76532"/>
    <w:rsid w:val="00D76557"/>
    <w:rsid w:val="00D83243"/>
    <w:rsid w:val="00D83A95"/>
    <w:rsid w:val="00D87FEF"/>
    <w:rsid w:val="00D92C3B"/>
    <w:rsid w:val="00DA04A2"/>
    <w:rsid w:val="00DA19A7"/>
    <w:rsid w:val="00DA3DB8"/>
    <w:rsid w:val="00DA4E41"/>
    <w:rsid w:val="00DA537F"/>
    <w:rsid w:val="00DA5C0E"/>
    <w:rsid w:val="00DA6E98"/>
    <w:rsid w:val="00DB5577"/>
    <w:rsid w:val="00DB67A9"/>
    <w:rsid w:val="00DB7F6D"/>
    <w:rsid w:val="00DC0E73"/>
    <w:rsid w:val="00DC21A8"/>
    <w:rsid w:val="00DC2384"/>
    <w:rsid w:val="00DC424B"/>
    <w:rsid w:val="00DC75EC"/>
    <w:rsid w:val="00DC7D97"/>
    <w:rsid w:val="00DD345D"/>
    <w:rsid w:val="00DD4955"/>
    <w:rsid w:val="00DD5733"/>
    <w:rsid w:val="00DD577D"/>
    <w:rsid w:val="00DD580F"/>
    <w:rsid w:val="00DE2E76"/>
    <w:rsid w:val="00DE69DF"/>
    <w:rsid w:val="00DE69F0"/>
    <w:rsid w:val="00DE7376"/>
    <w:rsid w:val="00DE7ED4"/>
    <w:rsid w:val="00DF1579"/>
    <w:rsid w:val="00DF3F4D"/>
    <w:rsid w:val="00DF5D1B"/>
    <w:rsid w:val="00DF7443"/>
    <w:rsid w:val="00DF77F2"/>
    <w:rsid w:val="00E01C7D"/>
    <w:rsid w:val="00E02A73"/>
    <w:rsid w:val="00E02BB1"/>
    <w:rsid w:val="00E1017C"/>
    <w:rsid w:val="00E102F4"/>
    <w:rsid w:val="00E11194"/>
    <w:rsid w:val="00E115AF"/>
    <w:rsid w:val="00E13D69"/>
    <w:rsid w:val="00E155B2"/>
    <w:rsid w:val="00E16CEB"/>
    <w:rsid w:val="00E16CF7"/>
    <w:rsid w:val="00E172DC"/>
    <w:rsid w:val="00E17B0B"/>
    <w:rsid w:val="00E2149D"/>
    <w:rsid w:val="00E24559"/>
    <w:rsid w:val="00E24FA2"/>
    <w:rsid w:val="00E261FB"/>
    <w:rsid w:val="00E26606"/>
    <w:rsid w:val="00E26A4A"/>
    <w:rsid w:val="00E33193"/>
    <w:rsid w:val="00E3537E"/>
    <w:rsid w:val="00E42BDD"/>
    <w:rsid w:val="00E46765"/>
    <w:rsid w:val="00E47584"/>
    <w:rsid w:val="00E52737"/>
    <w:rsid w:val="00E53661"/>
    <w:rsid w:val="00E55B86"/>
    <w:rsid w:val="00E56C09"/>
    <w:rsid w:val="00E62579"/>
    <w:rsid w:val="00E63037"/>
    <w:rsid w:val="00E644B4"/>
    <w:rsid w:val="00E6540A"/>
    <w:rsid w:val="00E66EBB"/>
    <w:rsid w:val="00E7225A"/>
    <w:rsid w:val="00E738AE"/>
    <w:rsid w:val="00E7439E"/>
    <w:rsid w:val="00E774CB"/>
    <w:rsid w:val="00E80617"/>
    <w:rsid w:val="00E81D32"/>
    <w:rsid w:val="00E8739D"/>
    <w:rsid w:val="00E9010A"/>
    <w:rsid w:val="00E9034B"/>
    <w:rsid w:val="00E90AD1"/>
    <w:rsid w:val="00E90F72"/>
    <w:rsid w:val="00E919FB"/>
    <w:rsid w:val="00E91D8C"/>
    <w:rsid w:val="00E961DE"/>
    <w:rsid w:val="00E9760C"/>
    <w:rsid w:val="00EA1FED"/>
    <w:rsid w:val="00EA399C"/>
    <w:rsid w:val="00EA53A9"/>
    <w:rsid w:val="00EA5F36"/>
    <w:rsid w:val="00EA63B3"/>
    <w:rsid w:val="00EB56E5"/>
    <w:rsid w:val="00EB6376"/>
    <w:rsid w:val="00EB6B7B"/>
    <w:rsid w:val="00EC0021"/>
    <w:rsid w:val="00EC00E0"/>
    <w:rsid w:val="00EC1333"/>
    <w:rsid w:val="00EC4C59"/>
    <w:rsid w:val="00EC715E"/>
    <w:rsid w:val="00EC7A17"/>
    <w:rsid w:val="00ED0CE4"/>
    <w:rsid w:val="00ED3E21"/>
    <w:rsid w:val="00ED46E5"/>
    <w:rsid w:val="00ED7D86"/>
    <w:rsid w:val="00EE2D17"/>
    <w:rsid w:val="00EE4F6A"/>
    <w:rsid w:val="00EE5213"/>
    <w:rsid w:val="00EE56C0"/>
    <w:rsid w:val="00EE747E"/>
    <w:rsid w:val="00EF3051"/>
    <w:rsid w:val="00EF5EC0"/>
    <w:rsid w:val="00EF6091"/>
    <w:rsid w:val="00F009D0"/>
    <w:rsid w:val="00F0151C"/>
    <w:rsid w:val="00F02301"/>
    <w:rsid w:val="00F03179"/>
    <w:rsid w:val="00F03208"/>
    <w:rsid w:val="00F06153"/>
    <w:rsid w:val="00F06F28"/>
    <w:rsid w:val="00F07523"/>
    <w:rsid w:val="00F10F77"/>
    <w:rsid w:val="00F13507"/>
    <w:rsid w:val="00F1438F"/>
    <w:rsid w:val="00F15D42"/>
    <w:rsid w:val="00F17C86"/>
    <w:rsid w:val="00F21123"/>
    <w:rsid w:val="00F222BD"/>
    <w:rsid w:val="00F2490B"/>
    <w:rsid w:val="00F25B75"/>
    <w:rsid w:val="00F34A12"/>
    <w:rsid w:val="00F34E06"/>
    <w:rsid w:val="00F35F64"/>
    <w:rsid w:val="00F377DA"/>
    <w:rsid w:val="00F42200"/>
    <w:rsid w:val="00F43340"/>
    <w:rsid w:val="00F43E30"/>
    <w:rsid w:val="00F44D43"/>
    <w:rsid w:val="00F46057"/>
    <w:rsid w:val="00F4729E"/>
    <w:rsid w:val="00F50085"/>
    <w:rsid w:val="00F61CB5"/>
    <w:rsid w:val="00F642C9"/>
    <w:rsid w:val="00F67EF7"/>
    <w:rsid w:val="00F733F6"/>
    <w:rsid w:val="00F74887"/>
    <w:rsid w:val="00F756BC"/>
    <w:rsid w:val="00F76C0E"/>
    <w:rsid w:val="00F84E2E"/>
    <w:rsid w:val="00F85CFB"/>
    <w:rsid w:val="00F86871"/>
    <w:rsid w:val="00F901B7"/>
    <w:rsid w:val="00F90E83"/>
    <w:rsid w:val="00F93795"/>
    <w:rsid w:val="00F939FB"/>
    <w:rsid w:val="00F93C39"/>
    <w:rsid w:val="00FA088A"/>
    <w:rsid w:val="00FA63A0"/>
    <w:rsid w:val="00FB2FB3"/>
    <w:rsid w:val="00FB3289"/>
    <w:rsid w:val="00FB4389"/>
    <w:rsid w:val="00FB4651"/>
    <w:rsid w:val="00FB7C54"/>
    <w:rsid w:val="00FC2F9A"/>
    <w:rsid w:val="00FC3FDC"/>
    <w:rsid w:val="00FC5831"/>
    <w:rsid w:val="00FD0BB0"/>
    <w:rsid w:val="00FE1BC8"/>
    <w:rsid w:val="00FE3ECB"/>
    <w:rsid w:val="00FE74CF"/>
    <w:rsid w:val="00FF20B0"/>
    <w:rsid w:val="00FF238C"/>
    <w:rsid w:val="00FF2E5B"/>
    <w:rsid w:val="00FF386B"/>
    <w:rsid w:val="00FF4625"/>
    <w:rsid w:val="00FF4B48"/>
    <w:rsid w:val="00FF5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534C"/>
    <w:pPr>
      <w:ind w:left="720"/>
      <w:contextualSpacing/>
    </w:pPr>
    <w:rPr>
      <w:rFonts w:ascii="Calibri" w:eastAsia="Times New Roman" w:hAnsi="Calibri" w:cs="Times New Roman"/>
      <w:lang w:eastAsia="ru-RU"/>
    </w:rPr>
  </w:style>
  <w:style w:type="table" w:styleId="a4">
    <w:name w:val="Table Grid"/>
    <w:basedOn w:val="a1"/>
    <w:uiPriority w:val="99"/>
    <w:rsid w:val="00856A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856A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034FF4"/>
    <w:rPr>
      <w:color w:val="0000FF" w:themeColor="hyperlink"/>
      <w:u w:val="single"/>
    </w:rPr>
  </w:style>
  <w:style w:type="paragraph" w:customStyle="1" w:styleId="ConsPlusNonformat">
    <w:name w:val="ConsPlusNonformat"/>
    <w:rsid w:val="008A6FA8"/>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0C1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132"/>
    <w:rPr>
      <w:rFonts w:ascii="Tahoma" w:hAnsi="Tahoma" w:cs="Tahoma"/>
      <w:sz w:val="16"/>
      <w:szCs w:val="16"/>
    </w:rPr>
  </w:style>
  <w:style w:type="paragraph" w:styleId="a8">
    <w:name w:val="No Spacing"/>
    <w:uiPriority w:val="1"/>
    <w:qFormat/>
    <w:rsid w:val="00CA722F"/>
    <w:pPr>
      <w:spacing w:after="0" w:line="240" w:lineRule="auto"/>
    </w:pPr>
  </w:style>
  <w:style w:type="paragraph" w:customStyle="1" w:styleId="ConsPlusCell">
    <w:name w:val="ConsPlusCell"/>
    <w:rsid w:val="00B8047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97BBB"/>
  </w:style>
  <w:style w:type="character" w:styleId="a9">
    <w:name w:val="Strong"/>
    <w:basedOn w:val="a0"/>
    <w:uiPriority w:val="22"/>
    <w:qFormat/>
    <w:rsid w:val="00497BBB"/>
    <w:rPr>
      <w:b/>
      <w:bCs/>
    </w:rPr>
  </w:style>
  <w:style w:type="character" w:styleId="aa">
    <w:name w:val="annotation reference"/>
    <w:basedOn w:val="a0"/>
    <w:uiPriority w:val="99"/>
    <w:semiHidden/>
    <w:unhideWhenUsed/>
    <w:rsid w:val="001E6B4C"/>
    <w:rPr>
      <w:sz w:val="16"/>
      <w:szCs w:val="16"/>
    </w:rPr>
  </w:style>
  <w:style w:type="paragraph" w:styleId="ab">
    <w:name w:val="annotation text"/>
    <w:basedOn w:val="a"/>
    <w:link w:val="ac"/>
    <w:uiPriority w:val="99"/>
    <w:semiHidden/>
    <w:unhideWhenUsed/>
    <w:rsid w:val="001E6B4C"/>
    <w:pPr>
      <w:spacing w:line="240" w:lineRule="auto"/>
    </w:pPr>
    <w:rPr>
      <w:sz w:val="20"/>
      <w:szCs w:val="20"/>
    </w:rPr>
  </w:style>
  <w:style w:type="character" w:customStyle="1" w:styleId="ac">
    <w:name w:val="Текст примечания Знак"/>
    <w:basedOn w:val="a0"/>
    <w:link w:val="ab"/>
    <w:uiPriority w:val="99"/>
    <w:semiHidden/>
    <w:rsid w:val="001E6B4C"/>
    <w:rPr>
      <w:sz w:val="20"/>
      <w:szCs w:val="20"/>
    </w:rPr>
  </w:style>
  <w:style w:type="paragraph" w:styleId="ad">
    <w:name w:val="annotation subject"/>
    <w:basedOn w:val="ab"/>
    <w:next w:val="ab"/>
    <w:link w:val="ae"/>
    <w:uiPriority w:val="99"/>
    <w:semiHidden/>
    <w:unhideWhenUsed/>
    <w:rsid w:val="001E6B4C"/>
    <w:rPr>
      <w:b/>
      <w:bCs/>
    </w:rPr>
  </w:style>
  <w:style w:type="character" w:customStyle="1" w:styleId="ae">
    <w:name w:val="Тема примечания Знак"/>
    <w:basedOn w:val="ac"/>
    <w:link w:val="ad"/>
    <w:uiPriority w:val="99"/>
    <w:semiHidden/>
    <w:rsid w:val="001E6B4C"/>
    <w:rPr>
      <w:b/>
      <w:bCs/>
      <w:sz w:val="20"/>
      <w:szCs w:val="20"/>
    </w:rPr>
  </w:style>
  <w:style w:type="paragraph" w:customStyle="1" w:styleId="ConsPlusNormal">
    <w:name w:val="ConsPlusNormal"/>
    <w:rsid w:val="005C385F"/>
    <w:pPr>
      <w:autoSpaceDE w:val="0"/>
      <w:autoSpaceDN w:val="0"/>
      <w:adjustRightInd w:val="0"/>
      <w:spacing w:after="0" w:line="240" w:lineRule="auto"/>
    </w:pPr>
    <w:rPr>
      <w:rFonts w:ascii="Arial" w:hAnsi="Arial" w:cs="Arial"/>
      <w:sz w:val="20"/>
      <w:szCs w:val="20"/>
    </w:rPr>
  </w:style>
  <w:style w:type="paragraph" w:styleId="af">
    <w:name w:val="header"/>
    <w:basedOn w:val="a"/>
    <w:link w:val="af0"/>
    <w:uiPriority w:val="99"/>
    <w:unhideWhenUsed/>
    <w:rsid w:val="004635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35AA"/>
  </w:style>
  <w:style w:type="paragraph" w:styleId="af1">
    <w:name w:val="footer"/>
    <w:basedOn w:val="a"/>
    <w:link w:val="af2"/>
    <w:uiPriority w:val="99"/>
    <w:unhideWhenUsed/>
    <w:rsid w:val="004635A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35AA"/>
  </w:style>
  <w:style w:type="paragraph" w:customStyle="1" w:styleId="ConsPlusDocList">
    <w:name w:val="ConsPlusDocList"/>
    <w:rsid w:val="00824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4F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FBD"/>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534C"/>
    <w:pPr>
      <w:ind w:left="720"/>
      <w:contextualSpacing/>
    </w:pPr>
    <w:rPr>
      <w:rFonts w:ascii="Calibri" w:eastAsia="Times New Roman" w:hAnsi="Calibri" w:cs="Times New Roman"/>
      <w:lang w:eastAsia="ru-RU"/>
    </w:rPr>
  </w:style>
  <w:style w:type="table" w:styleId="a4">
    <w:name w:val="Table Grid"/>
    <w:basedOn w:val="a1"/>
    <w:uiPriority w:val="99"/>
    <w:rsid w:val="00856A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856A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034FF4"/>
    <w:rPr>
      <w:color w:val="0000FF" w:themeColor="hyperlink"/>
      <w:u w:val="single"/>
    </w:rPr>
  </w:style>
  <w:style w:type="paragraph" w:customStyle="1" w:styleId="ConsPlusNonformat">
    <w:name w:val="ConsPlusNonformat"/>
    <w:uiPriority w:val="99"/>
    <w:rsid w:val="008A6FA8"/>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0C1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132"/>
    <w:rPr>
      <w:rFonts w:ascii="Tahoma" w:hAnsi="Tahoma" w:cs="Tahoma"/>
      <w:sz w:val="16"/>
      <w:szCs w:val="16"/>
    </w:rPr>
  </w:style>
  <w:style w:type="paragraph" w:styleId="a8">
    <w:name w:val="No Spacing"/>
    <w:uiPriority w:val="1"/>
    <w:qFormat/>
    <w:rsid w:val="00CA722F"/>
    <w:pPr>
      <w:spacing w:after="0" w:line="240" w:lineRule="auto"/>
    </w:pPr>
  </w:style>
  <w:style w:type="paragraph" w:customStyle="1" w:styleId="ConsPlusCell">
    <w:name w:val="ConsPlusCell"/>
    <w:uiPriority w:val="99"/>
    <w:rsid w:val="00B8047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97BBB"/>
  </w:style>
  <w:style w:type="character" w:styleId="a9">
    <w:name w:val="Strong"/>
    <w:basedOn w:val="a0"/>
    <w:uiPriority w:val="22"/>
    <w:qFormat/>
    <w:rsid w:val="00497BBB"/>
    <w:rPr>
      <w:b/>
      <w:bCs/>
    </w:rPr>
  </w:style>
  <w:style w:type="character" w:styleId="aa">
    <w:name w:val="annotation reference"/>
    <w:basedOn w:val="a0"/>
    <w:uiPriority w:val="99"/>
    <w:semiHidden/>
    <w:unhideWhenUsed/>
    <w:rsid w:val="001E6B4C"/>
    <w:rPr>
      <w:sz w:val="16"/>
      <w:szCs w:val="16"/>
    </w:rPr>
  </w:style>
  <w:style w:type="paragraph" w:styleId="ab">
    <w:name w:val="annotation text"/>
    <w:basedOn w:val="a"/>
    <w:link w:val="ac"/>
    <w:uiPriority w:val="99"/>
    <w:semiHidden/>
    <w:unhideWhenUsed/>
    <w:rsid w:val="001E6B4C"/>
    <w:pPr>
      <w:spacing w:line="240" w:lineRule="auto"/>
    </w:pPr>
    <w:rPr>
      <w:sz w:val="20"/>
      <w:szCs w:val="20"/>
    </w:rPr>
  </w:style>
  <w:style w:type="character" w:customStyle="1" w:styleId="ac">
    <w:name w:val="Текст примечания Знак"/>
    <w:basedOn w:val="a0"/>
    <w:link w:val="ab"/>
    <w:uiPriority w:val="99"/>
    <w:semiHidden/>
    <w:rsid w:val="001E6B4C"/>
    <w:rPr>
      <w:sz w:val="20"/>
      <w:szCs w:val="20"/>
    </w:rPr>
  </w:style>
  <w:style w:type="paragraph" w:styleId="ad">
    <w:name w:val="annotation subject"/>
    <w:basedOn w:val="ab"/>
    <w:next w:val="ab"/>
    <w:link w:val="ae"/>
    <w:uiPriority w:val="99"/>
    <w:semiHidden/>
    <w:unhideWhenUsed/>
    <w:rsid w:val="001E6B4C"/>
    <w:rPr>
      <w:b/>
      <w:bCs/>
    </w:rPr>
  </w:style>
  <w:style w:type="character" w:customStyle="1" w:styleId="ae">
    <w:name w:val="Тема примечания Знак"/>
    <w:basedOn w:val="ac"/>
    <w:link w:val="ad"/>
    <w:uiPriority w:val="99"/>
    <w:semiHidden/>
    <w:rsid w:val="001E6B4C"/>
    <w:rPr>
      <w:b/>
      <w:bCs/>
      <w:sz w:val="20"/>
      <w:szCs w:val="20"/>
    </w:rPr>
  </w:style>
  <w:style w:type="paragraph" w:customStyle="1" w:styleId="ConsPlusNormal">
    <w:name w:val="ConsPlusNormal"/>
    <w:rsid w:val="005C385F"/>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289">
      <w:bodyDiv w:val="1"/>
      <w:marLeft w:val="0"/>
      <w:marRight w:val="0"/>
      <w:marTop w:val="0"/>
      <w:marBottom w:val="0"/>
      <w:divBdr>
        <w:top w:val="none" w:sz="0" w:space="0" w:color="auto"/>
        <w:left w:val="none" w:sz="0" w:space="0" w:color="auto"/>
        <w:bottom w:val="none" w:sz="0" w:space="0" w:color="auto"/>
        <w:right w:val="none" w:sz="0" w:space="0" w:color="auto"/>
      </w:divBdr>
      <w:divsChild>
        <w:div w:id="2137412203">
          <w:marLeft w:val="0"/>
          <w:marRight w:val="0"/>
          <w:marTop w:val="0"/>
          <w:marBottom w:val="0"/>
          <w:divBdr>
            <w:top w:val="none" w:sz="0" w:space="0" w:color="auto"/>
            <w:left w:val="none" w:sz="0" w:space="0" w:color="auto"/>
            <w:bottom w:val="none" w:sz="0" w:space="0" w:color="auto"/>
            <w:right w:val="none" w:sz="0" w:space="0" w:color="auto"/>
          </w:divBdr>
        </w:div>
        <w:div w:id="2003851288">
          <w:marLeft w:val="0"/>
          <w:marRight w:val="0"/>
          <w:marTop w:val="0"/>
          <w:marBottom w:val="0"/>
          <w:divBdr>
            <w:top w:val="none" w:sz="0" w:space="0" w:color="auto"/>
            <w:left w:val="none" w:sz="0" w:space="0" w:color="auto"/>
            <w:bottom w:val="none" w:sz="0" w:space="0" w:color="auto"/>
            <w:right w:val="none" w:sz="0" w:space="0" w:color="auto"/>
          </w:divBdr>
        </w:div>
        <w:div w:id="1061094635">
          <w:marLeft w:val="0"/>
          <w:marRight w:val="0"/>
          <w:marTop w:val="0"/>
          <w:marBottom w:val="0"/>
          <w:divBdr>
            <w:top w:val="none" w:sz="0" w:space="0" w:color="auto"/>
            <w:left w:val="none" w:sz="0" w:space="0" w:color="auto"/>
            <w:bottom w:val="none" w:sz="0" w:space="0" w:color="auto"/>
            <w:right w:val="none" w:sz="0" w:space="0" w:color="auto"/>
          </w:divBdr>
        </w:div>
        <w:div w:id="738286134">
          <w:marLeft w:val="0"/>
          <w:marRight w:val="0"/>
          <w:marTop w:val="0"/>
          <w:marBottom w:val="0"/>
          <w:divBdr>
            <w:top w:val="none" w:sz="0" w:space="0" w:color="auto"/>
            <w:left w:val="none" w:sz="0" w:space="0" w:color="auto"/>
            <w:bottom w:val="none" w:sz="0" w:space="0" w:color="auto"/>
            <w:right w:val="none" w:sz="0" w:space="0" w:color="auto"/>
          </w:divBdr>
        </w:div>
        <w:div w:id="1993637047">
          <w:marLeft w:val="0"/>
          <w:marRight w:val="0"/>
          <w:marTop w:val="0"/>
          <w:marBottom w:val="0"/>
          <w:divBdr>
            <w:top w:val="none" w:sz="0" w:space="0" w:color="auto"/>
            <w:left w:val="none" w:sz="0" w:space="0" w:color="auto"/>
            <w:bottom w:val="none" w:sz="0" w:space="0" w:color="auto"/>
            <w:right w:val="none" w:sz="0" w:space="0" w:color="auto"/>
          </w:divBdr>
        </w:div>
        <w:div w:id="740830535">
          <w:marLeft w:val="0"/>
          <w:marRight w:val="0"/>
          <w:marTop w:val="0"/>
          <w:marBottom w:val="0"/>
          <w:divBdr>
            <w:top w:val="none" w:sz="0" w:space="0" w:color="auto"/>
            <w:left w:val="none" w:sz="0" w:space="0" w:color="auto"/>
            <w:bottom w:val="none" w:sz="0" w:space="0" w:color="auto"/>
            <w:right w:val="none" w:sz="0" w:space="0" w:color="auto"/>
          </w:divBdr>
        </w:div>
        <w:div w:id="2143694679">
          <w:marLeft w:val="0"/>
          <w:marRight w:val="0"/>
          <w:marTop w:val="0"/>
          <w:marBottom w:val="0"/>
          <w:divBdr>
            <w:top w:val="none" w:sz="0" w:space="0" w:color="auto"/>
            <w:left w:val="none" w:sz="0" w:space="0" w:color="auto"/>
            <w:bottom w:val="none" w:sz="0" w:space="0" w:color="auto"/>
            <w:right w:val="none" w:sz="0" w:space="0" w:color="auto"/>
          </w:divBdr>
        </w:div>
      </w:divsChild>
    </w:div>
    <w:div w:id="1079641206">
      <w:bodyDiv w:val="1"/>
      <w:marLeft w:val="0"/>
      <w:marRight w:val="0"/>
      <w:marTop w:val="0"/>
      <w:marBottom w:val="0"/>
      <w:divBdr>
        <w:top w:val="none" w:sz="0" w:space="0" w:color="auto"/>
        <w:left w:val="none" w:sz="0" w:space="0" w:color="auto"/>
        <w:bottom w:val="none" w:sz="0" w:space="0" w:color="auto"/>
        <w:right w:val="none" w:sz="0" w:space="0" w:color="auto"/>
      </w:divBdr>
    </w:div>
    <w:div w:id="1341004833">
      <w:bodyDiv w:val="1"/>
      <w:marLeft w:val="0"/>
      <w:marRight w:val="0"/>
      <w:marTop w:val="0"/>
      <w:marBottom w:val="0"/>
      <w:divBdr>
        <w:top w:val="none" w:sz="0" w:space="0" w:color="auto"/>
        <w:left w:val="none" w:sz="0" w:space="0" w:color="auto"/>
        <w:bottom w:val="none" w:sz="0" w:space="0" w:color="auto"/>
        <w:right w:val="none" w:sz="0" w:space="0" w:color="auto"/>
      </w:divBdr>
    </w:div>
    <w:div w:id="1380278095">
      <w:bodyDiv w:val="1"/>
      <w:marLeft w:val="0"/>
      <w:marRight w:val="0"/>
      <w:marTop w:val="0"/>
      <w:marBottom w:val="0"/>
      <w:divBdr>
        <w:top w:val="none" w:sz="0" w:space="0" w:color="auto"/>
        <w:left w:val="none" w:sz="0" w:space="0" w:color="auto"/>
        <w:bottom w:val="none" w:sz="0" w:space="0" w:color="auto"/>
        <w:right w:val="none" w:sz="0" w:space="0" w:color="auto"/>
      </w:divBdr>
    </w:div>
    <w:div w:id="1416702581">
      <w:bodyDiv w:val="1"/>
      <w:marLeft w:val="0"/>
      <w:marRight w:val="0"/>
      <w:marTop w:val="0"/>
      <w:marBottom w:val="0"/>
      <w:divBdr>
        <w:top w:val="none" w:sz="0" w:space="0" w:color="auto"/>
        <w:left w:val="none" w:sz="0" w:space="0" w:color="auto"/>
        <w:bottom w:val="none" w:sz="0" w:space="0" w:color="auto"/>
        <w:right w:val="none" w:sz="0" w:space="0" w:color="auto"/>
      </w:divBdr>
    </w:div>
    <w:div w:id="1468664425">
      <w:bodyDiv w:val="1"/>
      <w:marLeft w:val="0"/>
      <w:marRight w:val="0"/>
      <w:marTop w:val="0"/>
      <w:marBottom w:val="0"/>
      <w:divBdr>
        <w:top w:val="none" w:sz="0" w:space="0" w:color="auto"/>
        <w:left w:val="none" w:sz="0" w:space="0" w:color="auto"/>
        <w:bottom w:val="none" w:sz="0" w:space="0" w:color="auto"/>
        <w:right w:val="none" w:sz="0" w:space="0" w:color="auto"/>
      </w:divBdr>
    </w:div>
    <w:div w:id="15554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3B65CA323DF3CB4E27101CBF54965511786275EFFE407FB695901641A069C2B55D8D08CCDC9E80l740E" TargetMode="External"/><Relationship Id="rId18" Type="http://schemas.openxmlformats.org/officeDocument/2006/relationships/hyperlink" Target="consultantplus://offline/ref=993B65CA323DF3CB4E270E11A938C85C19753978EBFE4329EFCACB4B16A96395F212D44A88D19F81795156l945E" TargetMode="External"/><Relationship Id="rId26" Type="http://schemas.openxmlformats.org/officeDocument/2006/relationships/hyperlink" Target="consultantplus://offline/ref=993B65CA323DF3CB4E270E11A938C85C19753978EEFE492DEFCACB4B16A96395lF42E" TargetMode="External"/><Relationship Id="rId39" Type="http://schemas.openxmlformats.org/officeDocument/2006/relationships/hyperlink" Target="consultantplus://offline/ref=993B65CA323DF3CB4E270E11A938C85C19753978EEFE492DECCACB4B16A96395lF42E" TargetMode="External"/><Relationship Id="rId21" Type="http://schemas.openxmlformats.org/officeDocument/2006/relationships/hyperlink" Target="consultantplus://offline/ref=993B65CA323DF3CB4E270E11A938C85C19753978EEFE492CEBCACB4B16A96395lF42E" TargetMode="External"/><Relationship Id="rId34" Type="http://schemas.openxmlformats.org/officeDocument/2006/relationships/hyperlink" Target="consultantplus://offline/ref=993B65CA323DF3CB4E270E11A938C85C19753978EEFE492DE2CACB4B16A96395lF42E" TargetMode="External"/><Relationship Id="rId42" Type="http://schemas.openxmlformats.org/officeDocument/2006/relationships/hyperlink" Target="consultantplus://offline/ref=993B65CA323DF3CB4E270E11A938C85C19753978EEFE492CEACACB4B16A96395lF42E" TargetMode="External"/><Relationship Id="rId47" Type="http://schemas.openxmlformats.org/officeDocument/2006/relationships/hyperlink" Target="consultantplus://offline/ref=993B65CA323DF3CB4E27101CBF549655117D667CEFF5407FB695901641lA40E" TargetMode="External"/><Relationship Id="rId50" Type="http://schemas.openxmlformats.org/officeDocument/2006/relationships/hyperlink" Target="consultantplus://offline/ref=993B65CA323DF3CB4E270E11A938C85C19753978E0F94C29E8CACB4B16A96395F212D44A88D19F81795154l942E" TargetMode="External"/><Relationship Id="rId55" Type="http://schemas.openxmlformats.org/officeDocument/2006/relationships/hyperlink" Target="consultantplus://offline/ref=993B65CA323DF3CB4E270E11A938C85C19753978E1FD4F2BECCACB4B16A96395F212D44A88D19F81795156l940E" TargetMode="External"/><Relationship Id="rId7" Type="http://schemas.openxmlformats.org/officeDocument/2006/relationships/footnotes" Target="footnotes.xml"/><Relationship Id="rId12" Type="http://schemas.openxmlformats.org/officeDocument/2006/relationships/hyperlink" Target="consultantplus://offline/ref=993B65CA323DF3CB4E27101CBF549655117C6E74E9FB407FB695901641lA40E" TargetMode="External"/><Relationship Id="rId17" Type="http://schemas.openxmlformats.org/officeDocument/2006/relationships/hyperlink" Target="consultantplus://offline/ref=993B65CA323DF3CB4E27101CBF54965511786575E0FF407FB695901641A069C2B55D8D08CCDC9E80l74BE" TargetMode="External"/><Relationship Id="rId25" Type="http://schemas.openxmlformats.org/officeDocument/2006/relationships/hyperlink" Target="consultantplus://offline/ref=993B65CA323DF3CB4E270E11A938C85C19753978EEF94E21EFCACB4B16A96395lF42E" TargetMode="External"/><Relationship Id="rId33" Type="http://schemas.openxmlformats.org/officeDocument/2006/relationships/hyperlink" Target="consultantplus://offline/ref=993B65CA323DF3CB4E270E11A938C85C19753978EEF94E21E8CACB4B16A96395lF42E" TargetMode="External"/><Relationship Id="rId38" Type="http://schemas.openxmlformats.org/officeDocument/2006/relationships/hyperlink" Target="consultantplus://offline/ref=993B65CA323DF3CB4E270E11A938C85C19753978EEF94E21EECACB4B16A96395lF42E" TargetMode="External"/><Relationship Id="rId46" Type="http://schemas.openxmlformats.org/officeDocument/2006/relationships/hyperlink" Target="consultantplus://offline/ref=993B65CA323DF3CB4E27101CBF549655127E6773E8FB407FB695901641lA40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3B65CA323DF3CB4E27101CBF549655117D667CEFF5407FB695901641lA40E" TargetMode="External"/><Relationship Id="rId20" Type="http://schemas.openxmlformats.org/officeDocument/2006/relationships/hyperlink" Target="consultantplus://offline/ref=993B65CA323DF3CB4E270E11A938C85C19753978EEF94E21EDCACB4B16A96395lF42E" TargetMode="External"/><Relationship Id="rId29" Type="http://schemas.openxmlformats.org/officeDocument/2006/relationships/hyperlink" Target="consultantplus://offline/ref=993B65CA323DF3CB4E270E11A938C85C19753978EEFE492DEECACB4B16A96395lF42E" TargetMode="External"/><Relationship Id="rId41" Type="http://schemas.openxmlformats.org/officeDocument/2006/relationships/hyperlink" Target="consultantplus://offline/ref=993B65CA323DF3CB4E270E11A938C85C19753978EEFE492DE8CACB4B16A96395lF42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3B65CA323DF3CB4E271513BC549655117B6377EAF71D75BECC9C14l446E" TargetMode="External"/><Relationship Id="rId24" Type="http://schemas.openxmlformats.org/officeDocument/2006/relationships/hyperlink" Target="consultantplus://offline/ref=993B65CA323DF3CB4E270E11A938C85C19753978EEFE492DE3CACB4B16A96395lF42E" TargetMode="External"/><Relationship Id="rId32" Type="http://schemas.openxmlformats.org/officeDocument/2006/relationships/hyperlink" Target="consultantplus://offline/ref=993B65CA323DF3CB4E270E11A938C85C19753978EEFE492CEECACB4B16A96395lF42E" TargetMode="External"/><Relationship Id="rId37" Type="http://schemas.openxmlformats.org/officeDocument/2006/relationships/hyperlink" Target="consultantplus://offline/ref=993B65CA323DF3CB4E270E11A938C85C19753978EEFE492DEBCACB4B16A96395lF42E" TargetMode="External"/><Relationship Id="rId40" Type="http://schemas.openxmlformats.org/officeDocument/2006/relationships/hyperlink" Target="consultantplus://offline/ref=993B65CA323DF3CB4E270E11A938C85C19753978EEFE492CEFCACB4B16A96395lF42E" TargetMode="External"/><Relationship Id="rId45" Type="http://schemas.openxmlformats.org/officeDocument/2006/relationships/hyperlink" Target="consultantplus://offline/ref=993B65CA323DF3CB4E27101CBF54965511786F74ECFE407FB695901641A069C2B55D8D08CCDC9D86l74BE" TargetMode="External"/><Relationship Id="rId53" Type="http://schemas.openxmlformats.org/officeDocument/2006/relationships/hyperlink" Target="consultantplus://offline/ref=993B65CA323DF3CB4E270E11A938C85C19753978EBFE4329EFCACB4B16A96395F212D44A88D19F81795156l945E"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3B65CA323DF3CB4E27101CBF549655117C637DEFFC407FB695901641A069C2B55D8D08CCDC9E80l749E" TargetMode="External"/><Relationship Id="rId23" Type="http://schemas.openxmlformats.org/officeDocument/2006/relationships/hyperlink" Target="consultantplus://offline/ref=993B65CA323DF3CB4E270E11A938C85C19753978EEFE492DEACACB4B16A96395lF42E" TargetMode="External"/><Relationship Id="rId28" Type="http://schemas.openxmlformats.org/officeDocument/2006/relationships/hyperlink" Target="consultantplus://offline/ref=993B65CA323DF3CB4E270E11A938C85C19753978EEF94E21EBCACB4B16A96395lF42E" TargetMode="External"/><Relationship Id="rId36" Type="http://schemas.openxmlformats.org/officeDocument/2006/relationships/hyperlink" Target="consultantplus://offline/ref=993B65CA323DF3CB4E270E11A938C85C19753978EEFE492DEDCACB4B16A96395lF42E" TargetMode="External"/><Relationship Id="rId49" Type="http://schemas.openxmlformats.org/officeDocument/2006/relationships/hyperlink" Target="consultantplus://offline/ref=993B65CA323DF3CB4E270E11A938C85C19753978EBFE4329EFCACB4B16A96395lF42E" TargetMode="External"/><Relationship Id="rId57" Type="http://schemas.openxmlformats.org/officeDocument/2006/relationships/hyperlink" Target="consultantplus://offline/ref=993B65CA323DF3CB4E27101CBF549655127E677CE1F8407FB695901641lA40E" TargetMode="External"/><Relationship Id="rId10" Type="http://schemas.openxmlformats.org/officeDocument/2006/relationships/hyperlink" Target="consultantplus://offline/ref=993B65CA323DF3CB4E271513BC549655117B6377EAF71D75BECC9C14l446E" TargetMode="External"/><Relationship Id="rId19" Type="http://schemas.openxmlformats.org/officeDocument/2006/relationships/hyperlink" Target="consultantplus://offline/ref=993B65CA323DF3CB4E271513BC549655117B6377EAF71D75BECC9C14l446E" TargetMode="External"/><Relationship Id="rId31" Type="http://schemas.openxmlformats.org/officeDocument/2006/relationships/hyperlink" Target="consultantplus://offline/ref=993B65CA323DF3CB4E270E11A938C85C19753978EEF94E21E9CACB4B16A96395lF42E" TargetMode="External"/><Relationship Id="rId44" Type="http://schemas.openxmlformats.org/officeDocument/2006/relationships/hyperlink" Target="consultantplus://offline/ref=993B65CA323DF3CB4E27101CBF549655127E6772E0F5407FB695901641A069C2B55D8D01lC4AE" TargetMode="External"/><Relationship Id="rId52" Type="http://schemas.openxmlformats.org/officeDocument/2006/relationships/hyperlink" Target="consultantplus://offline/ref=993B65CA323DF3CB4E271513BC549655117B6377EAF71D75BECC9C14l446E" TargetMode="External"/><Relationship Id="rId4" Type="http://schemas.microsoft.com/office/2007/relationships/stylesWithEffects" Target="stylesWithEffects.xml"/><Relationship Id="rId9" Type="http://schemas.openxmlformats.org/officeDocument/2006/relationships/hyperlink" Target="consultantplus://offline/ref=993B65CA323DF3CB4E271513BC549655117B6377EAF71D75BECC9C14l446E" TargetMode="External"/><Relationship Id="rId14" Type="http://schemas.openxmlformats.org/officeDocument/2006/relationships/hyperlink" Target="consultantplus://offline/ref=993B65CA323DF3CB4E27101CBF549655197A6E7CEAF71D75BECC9C1446AF36D5B2148109CCDC9Fl843E" TargetMode="External"/><Relationship Id="rId22" Type="http://schemas.openxmlformats.org/officeDocument/2006/relationships/hyperlink" Target="consultantplus://offline/ref=993B65CA323DF3CB4E270E11A938C85C19753978EEFE492CE8CACB4B16A96395lF42E" TargetMode="External"/><Relationship Id="rId27" Type="http://schemas.openxmlformats.org/officeDocument/2006/relationships/hyperlink" Target="consultantplus://offline/ref=993B65CA323DF3CB4E270E11A938C85C19753978EEF94E21ECCACB4B16A96395lF42E" TargetMode="External"/><Relationship Id="rId30" Type="http://schemas.openxmlformats.org/officeDocument/2006/relationships/hyperlink" Target="consultantplus://offline/ref=993B65CA323DF3CB4E270E11A938C85C19753978EEFE492DE9CACB4B16A96395lF42E" TargetMode="External"/><Relationship Id="rId35" Type="http://schemas.openxmlformats.org/officeDocument/2006/relationships/hyperlink" Target="consultantplus://offline/ref=993B65CA323DF3CB4E270E11A938C85C19753978EEFE492CE9CACB4B16A96395lF42E" TargetMode="External"/><Relationship Id="rId43" Type="http://schemas.openxmlformats.org/officeDocument/2006/relationships/hyperlink" Target="consultantplus://offline/ref=993B65CA323DF3CB4E270E11A938C85C19753978EEFE492AE3CACB4B16A96395lF42E" TargetMode="External"/><Relationship Id="rId48" Type="http://schemas.openxmlformats.org/officeDocument/2006/relationships/hyperlink" Target="consultantplus://offline/ref=993B65CA323DF3CB4E270E11A938C85C19753978EFFE482BE2CACB4B16A96395lF42E" TargetMode="External"/><Relationship Id="rId56" Type="http://schemas.openxmlformats.org/officeDocument/2006/relationships/hyperlink" Target="consultantplus://offline/ref=993B65CA323DF3CB4E27101CBF549655127E677DECFA407FB695901641lA40E" TargetMode="External"/><Relationship Id="rId8" Type="http://schemas.openxmlformats.org/officeDocument/2006/relationships/endnotes" Target="endnotes.xml"/><Relationship Id="rId51" Type="http://schemas.openxmlformats.org/officeDocument/2006/relationships/hyperlink" Target="consultantplus://offline/ref=993B65CA323DF3CB4E270E11A938C85C19753978ECF94929ECCACB4B16A96395lF42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A061-4931-4DF2-9BA8-1FF3473E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24</Pages>
  <Words>9351</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aw12</cp:lastModifiedBy>
  <cp:revision>253</cp:revision>
  <cp:lastPrinted>2016-08-08T09:46:00Z</cp:lastPrinted>
  <dcterms:created xsi:type="dcterms:W3CDTF">2015-01-12T05:16:00Z</dcterms:created>
  <dcterms:modified xsi:type="dcterms:W3CDTF">2017-01-30T09:46:00Z</dcterms:modified>
</cp:coreProperties>
</file>