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DC" w:rsidRDefault="006078DC" w:rsidP="006078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для проведения независимой антикоррупционной экспертизы с </w:t>
      </w:r>
      <w:r w:rsidR="0004468F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.03.2016 г. по </w:t>
      </w:r>
      <w:r w:rsidR="0004468F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>03..2016 г.</w:t>
      </w:r>
    </w:p>
    <w:p w:rsidR="006078DC" w:rsidRDefault="006078DC" w:rsidP="006078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независимой экспертизы могут быть направлены по электронному адресу:</w:t>
      </w:r>
      <w:r>
        <w:rPr>
          <w:rFonts w:ascii="Times New Roman" w:hAnsi="Times New Roman" w:cs="Times New Roman"/>
          <w:lang w:val="en-US"/>
        </w:rPr>
        <w:t>aw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nso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или по почтовому адресу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овосибирск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ул.Советская</w:t>
      </w:r>
      <w:proofErr w:type="spellEnd"/>
      <w:r>
        <w:rPr>
          <w:rFonts w:ascii="Times New Roman" w:hAnsi="Times New Roman" w:cs="Times New Roman"/>
        </w:rPr>
        <w:t xml:space="preserve"> 4а, не позднее      </w:t>
      </w:r>
      <w:r w:rsidR="009F6509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03.2016 г., </w:t>
      </w:r>
      <w:proofErr w:type="spellStart"/>
      <w:r>
        <w:rPr>
          <w:rFonts w:ascii="Times New Roman" w:hAnsi="Times New Roman" w:cs="Times New Roman"/>
        </w:rPr>
        <w:t>конт</w:t>
      </w:r>
      <w:proofErr w:type="spellEnd"/>
      <w:r>
        <w:rPr>
          <w:rFonts w:ascii="Times New Roman" w:hAnsi="Times New Roman" w:cs="Times New Roman"/>
        </w:rPr>
        <w:t>. тел.:231-14-72</w:t>
      </w: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6078DC" w:rsidRDefault="006078DC" w:rsidP="006078D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78DC" w:rsidRDefault="006078DC" w:rsidP="006078DC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Проект постановления Губернатора Новосибирской области</w:t>
      </w:r>
    </w:p>
    <w:p w:rsidR="006078DC" w:rsidRDefault="006078DC" w:rsidP="006078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78DC" w:rsidRDefault="006078DC" w:rsidP="006078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78DC" w:rsidRDefault="006078DC" w:rsidP="006078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78DC" w:rsidRDefault="006078DC" w:rsidP="006078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78DC" w:rsidRDefault="006078DC" w:rsidP="006078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78DC" w:rsidRDefault="006078DC" w:rsidP="006078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78DC" w:rsidRDefault="006078DC" w:rsidP="006078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78DC" w:rsidRDefault="006078DC" w:rsidP="006078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78DC" w:rsidRDefault="006078DC" w:rsidP="006078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внесение изменений в постановление Губернатора Новосибирской области от 13.04.2015 № 69</w:t>
      </w:r>
    </w:p>
    <w:p w:rsidR="006078DC" w:rsidRDefault="006078DC" w:rsidP="00607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78DC" w:rsidRDefault="006078DC" w:rsidP="00607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78DC" w:rsidRDefault="006078DC" w:rsidP="006078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Губернатора Новосибирской области от 13.04.2015 № 69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видах разрешенной охоты и параметрах осуществления охоты в охотничьих угодьях 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6078DC" w:rsidRDefault="006078DC" w:rsidP="006078D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 п</w:t>
      </w:r>
      <w:r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изложить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следующего содержания: </w:t>
      </w:r>
    </w:p>
    <w:p w:rsidR="006078DC" w:rsidRDefault="006078DC" w:rsidP="006078DC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Весенняя охота на селезней уток, гусей белолобых, самцов глухаря обыкновенного и самцов тетерева обыкновенного на токах осуществляется с 16 апреля по 25 апреля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078DC" w:rsidRDefault="006078DC" w:rsidP="006078D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В.Ф. Городецкий</w:t>
      </w: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78DC" w:rsidRDefault="006078DC" w:rsidP="0036253B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lastRenderedPageBreak/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078DC" w:rsidRDefault="006078DC" w:rsidP="006078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Новосибирской области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внесение изменений в постановление Губернатора Новосибирской области от 13.04.2015 № 69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078DC" w:rsidRDefault="006078DC" w:rsidP="0060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Правительства Новосибирской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внесение изменений в постановление Губернатора Новосибирской области от 13.04.2015 № 69»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необходимо в целях обеспече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ния устойчивого использования охотничьих ресурсов.</w:t>
      </w:r>
    </w:p>
    <w:p w:rsidR="006078DC" w:rsidRDefault="006078DC" w:rsidP="0060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Федерации», приказа Министерства природных ресурсов и экологии Российской Федерации от 16.11.2010 № 512 «Об утверждении правил охоты» (далее – правила охоты), статьей 5 Закона Новосибирской области от 06.10.2010 № 531-ОЗ «Об охоте и сохранении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охотничьих ресурсов на территории Новосибирской области».</w:t>
      </w:r>
    </w:p>
    <w:p w:rsidR="006078DC" w:rsidRPr="009F6509" w:rsidRDefault="009F6509" w:rsidP="0060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09">
        <w:rPr>
          <w:rFonts w:ascii="Times New Roman" w:hAnsi="Times New Roman" w:cs="Times New Roman"/>
          <w:sz w:val="28"/>
          <w:szCs w:val="28"/>
        </w:rPr>
        <w:t>Изменение в данное постановление вносится в связи  метеорологическими прогнозами ранней весны и возможностью возникновения лесных и тростниковых пожаров</w:t>
      </w:r>
      <w:r w:rsidR="006078DC" w:rsidRPr="009F6509">
        <w:rPr>
          <w:rFonts w:ascii="Times New Roman" w:hAnsi="Times New Roman" w:cs="Times New Roman"/>
          <w:sz w:val="28"/>
          <w:szCs w:val="28"/>
        </w:rPr>
        <w:t>.</w:t>
      </w:r>
    </w:p>
    <w:p w:rsidR="006078DC" w:rsidRDefault="006078DC" w:rsidP="006078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постановления не потребует дополнительного финансирования из средств бюджета Новосибирской области.</w:t>
      </w:r>
    </w:p>
    <w:p w:rsidR="006078DC" w:rsidRDefault="006078DC" w:rsidP="0060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М.М. Стукало</w:t>
      </w: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6078DC" w:rsidRDefault="006078DC" w:rsidP="006078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231-14-73</w:t>
      </w:r>
    </w:p>
    <w:sectPr w:rsidR="0060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FE"/>
    <w:rsid w:val="0004468F"/>
    <w:rsid w:val="0036253B"/>
    <w:rsid w:val="004F732C"/>
    <w:rsid w:val="006078DC"/>
    <w:rsid w:val="009F6509"/>
    <w:rsid w:val="00B708FE"/>
    <w:rsid w:val="00F4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078DC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078DC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6078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078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8D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078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078DC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078DC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6078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078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8D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078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968;fld=134;dst=10015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SMI</cp:lastModifiedBy>
  <cp:revision>4</cp:revision>
  <cp:lastPrinted>2016-03-01T01:34:00Z</cp:lastPrinted>
  <dcterms:created xsi:type="dcterms:W3CDTF">2016-03-01T01:25:00Z</dcterms:created>
  <dcterms:modified xsi:type="dcterms:W3CDTF">2016-03-04T08:37:00Z</dcterms:modified>
</cp:coreProperties>
</file>