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2A" w:rsidRDefault="00336B2A" w:rsidP="00336B2A">
      <w:pPr>
        <w:pStyle w:val="ConsPlusNormal"/>
        <w:outlineLvl w:val="0"/>
      </w:pPr>
      <w:r>
        <w:t>Зарегистрировано в Минюсте России 4 февраля 2011 г. N 19704</w:t>
      </w:r>
    </w:p>
    <w:p w:rsidR="00336B2A" w:rsidRDefault="00336B2A" w:rsidP="00336B2A">
      <w:pPr>
        <w:pStyle w:val="ConsPlusNormal"/>
        <w:pBdr>
          <w:top w:val="single" w:sz="6" w:space="0" w:color="auto"/>
        </w:pBdr>
        <w:spacing w:before="100" w:after="100"/>
        <w:jc w:val="both"/>
        <w:rPr>
          <w:sz w:val="2"/>
          <w:szCs w:val="2"/>
        </w:rPr>
      </w:pPr>
    </w:p>
    <w:p w:rsidR="00336B2A" w:rsidRDefault="00336B2A" w:rsidP="00336B2A">
      <w:pPr>
        <w:pStyle w:val="ConsPlusNormal"/>
      </w:pPr>
    </w:p>
    <w:p w:rsidR="00336B2A" w:rsidRDefault="00336B2A" w:rsidP="00336B2A">
      <w:pPr>
        <w:pStyle w:val="ConsPlusTitle"/>
        <w:jc w:val="center"/>
      </w:pPr>
      <w:r>
        <w:t>МИНИСТЕРСТВО ПРИРОДНЫХ РЕСУРСОВ И ЭКОЛОГИИ</w:t>
      </w:r>
    </w:p>
    <w:p w:rsidR="00336B2A" w:rsidRDefault="00336B2A" w:rsidP="00336B2A">
      <w:pPr>
        <w:pStyle w:val="ConsPlusTitle"/>
        <w:jc w:val="center"/>
      </w:pPr>
      <w:r>
        <w:t>РОССИЙСКОЙ ФЕДЕРАЦИИ</w:t>
      </w:r>
    </w:p>
    <w:p w:rsidR="00336B2A" w:rsidRDefault="00336B2A" w:rsidP="00336B2A">
      <w:pPr>
        <w:pStyle w:val="ConsPlusTitle"/>
        <w:jc w:val="center"/>
      </w:pPr>
    </w:p>
    <w:p w:rsidR="00336B2A" w:rsidRDefault="00336B2A" w:rsidP="00336B2A">
      <w:pPr>
        <w:pStyle w:val="ConsPlusTitle"/>
        <w:jc w:val="center"/>
      </w:pPr>
      <w:r>
        <w:t>ПРИКАЗ</w:t>
      </w:r>
    </w:p>
    <w:p w:rsidR="00336B2A" w:rsidRDefault="00336B2A" w:rsidP="00336B2A">
      <w:pPr>
        <w:pStyle w:val="ConsPlusTitle"/>
        <w:jc w:val="center"/>
      </w:pPr>
      <w:r>
        <w:t>от 16 ноября 2010 г. N 512</w:t>
      </w:r>
    </w:p>
    <w:p w:rsidR="00336B2A" w:rsidRDefault="00336B2A" w:rsidP="00336B2A">
      <w:pPr>
        <w:pStyle w:val="ConsPlusTitle"/>
        <w:jc w:val="center"/>
      </w:pPr>
    </w:p>
    <w:p w:rsidR="00336B2A" w:rsidRDefault="00336B2A" w:rsidP="00336B2A">
      <w:pPr>
        <w:pStyle w:val="ConsPlusTitle"/>
        <w:jc w:val="center"/>
      </w:pPr>
      <w:r>
        <w:t>ОБ УТВЕРЖДЕНИИ ПРАВИЛ ОХОТЫ</w:t>
      </w:r>
    </w:p>
    <w:p w:rsidR="00336B2A" w:rsidRDefault="00336B2A" w:rsidP="00336B2A">
      <w:pPr>
        <w:pStyle w:val="ConsPlusNormal"/>
        <w:jc w:val="center"/>
      </w:pPr>
      <w:r>
        <w:t>Список изменяющих документов</w:t>
      </w:r>
    </w:p>
    <w:p w:rsidR="00336B2A" w:rsidRDefault="00336B2A" w:rsidP="00336B2A">
      <w:pPr>
        <w:pStyle w:val="ConsPlusNormal"/>
        <w:jc w:val="center"/>
      </w:pPr>
      <w:proofErr w:type="gramStart"/>
      <w:r>
        <w:t xml:space="preserve">(в ред. Приказов Минприроды России от 10.04.2012 </w:t>
      </w:r>
      <w:hyperlink r:id="rId5" w:history="1">
        <w:r>
          <w:rPr>
            <w:color w:val="0000FF"/>
          </w:rPr>
          <w:t>N 98</w:t>
        </w:r>
      </w:hyperlink>
      <w:r>
        <w:t>,</w:t>
      </w:r>
      <w:proofErr w:type="gramEnd"/>
    </w:p>
    <w:p w:rsidR="00336B2A" w:rsidRDefault="00336B2A" w:rsidP="00336B2A">
      <w:pPr>
        <w:pStyle w:val="ConsPlusNormal"/>
        <w:jc w:val="center"/>
      </w:pPr>
      <w:r>
        <w:t xml:space="preserve">от 05.09.2012 </w:t>
      </w:r>
      <w:hyperlink r:id="rId6" w:history="1">
        <w:r>
          <w:rPr>
            <w:color w:val="0000FF"/>
          </w:rPr>
          <w:t>N 262</w:t>
        </w:r>
      </w:hyperlink>
      <w:r>
        <w:t xml:space="preserve">, от 08.11.2012 </w:t>
      </w:r>
      <w:hyperlink r:id="rId7" w:history="1">
        <w:r>
          <w:rPr>
            <w:color w:val="0000FF"/>
          </w:rPr>
          <w:t>N 373</w:t>
        </w:r>
      </w:hyperlink>
      <w:r>
        <w:t>,</w:t>
      </w:r>
    </w:p>
    <w:p w:rsidR="00336B2A" w:rsidRDefault="00336B2A" w:rsidP="00336B2A">
      <w:pPr>
        <w:pStyle w:val="ConsPlusNormal"/>
        <w:jc w:val="center"/>
      </w:pPr>
      <w:r>
        <w:t xml:space="preserve">от 10.12.2013 </w:t>
      </w:r>
      <w:hyperlink r:id="rId8" w:history="1">
        <w:r>
          <w:rPr>
            <w:color w:val="0000FF"/>
          </w:rPr>
          <w:t>N 581</w:t>
        </w:r>
      </w:hyperlink>
      <w:r>
        <w:t xml:space="preserve">, от 04.09.2014 </w:t>
      </w:r>
      <w:hyperlink r:id="rId9" w:history="1">
        <w:r>
          <w:rPr>
            <w:color w:val="0000FF"/>
          </w:rPr>
          <w:t>N 383</w:t>
        </w:r>
      </w:hyperlink>
      <w:r>
        <w:t>,</w:t>
      </w:r>
    </w:p>
    <w:p w:rsidR="00336B2A" w:rsidRDefault="00336B2A" w:rsidP="00336B2A">
      <w:pPr>
        <w:pStyle w:val="ConsPlusNormal"/>
        <w:jc w:val="center"/>
      </w:pPr>
      <w:r>
        <w:t xml:space="preserve">от 29.09.2014 </w:t>
      </w:r>
      <w:hyperlink r:id="rId10" w:history="1">
        <w:r>
          <w:rPr>
            <w:color w:val="0000FF"/>
          </w:rPr>
          <w:t>N 420</w:t>
        </w:r>
      </w:hyperlink>
      <w:r>
        <w:t xml:space="preserve">, от 06.08.2015 </w:t>
      </w:r>
      <w:hyperlink r:id="rId11" w:history="1">
        <w:r>
          <w:rPr>
            <w:color w:val="0000FF"/>
          </w:rPr>
          <w:t>N 348</w:t>
        </w:r>
      </w:hyperlink>
      <w:r>
        <w:t>)</w:t>
      </w:r>
    </w:p>
    <w:p w:rsidR="00336B2A" w:rsidRDefault="00336B2A" w:rsidP="00336B2A">
      <w:pPr>
        <w:pStyle w:val="ConsPlusNormal"/>
        <w:jc w:val="center"/>
      </w:pPr>
    </w:p>
    <w:p w:rsidR="00336B2A" w:rsidRDefault="00336B2A" w:rsidP="00336B2A">
      <w:pPr>
        <w:pStyle w:val="ConsPlusNormal"/>
        <w:ind w:firstLine="540"/>
        <w:jc w:val="both"/>
      </w:pPr>
      <w:r>
        <w:t xml:space="preserve">В целях реализации </w:t>
      </w:r>
      <w:hyperlink r:id="rId12" w:history="1">
        <w:r>
          <w:rPr>
            <w:color w:val="0000FF"/>
          </w:rPr>
          <w:t>статей 23</w:t>
        </w:r>
      </w:hyperlink>
      <w:r>
        <w:t xml:space="preserve"> и </w:t>
      </w:r>
      <w:hyperlink r:id="rId13" w:history="1">
        <w:r>
          <w:rPr>
            <w:color w:val="0000FF"/>
          </w:rPr>
          <w:t>32</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w:t>
      </w:r>
      <w:proofErr w:type="gramStart"/>
      <w:r>
        <w:t xml:space="preserve">2010, N 23, ст. 2793) и в соответствии с </w:t>
      </w:r>
      <w:hyperlink r:id="rId14" w:history="1">
        <w:r>
          <w:rPr>
            <w:color w:val="0000FF"/>
          </w:rPr>
          <w:t>пунктом 5.2.51.16</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2009, N 3, ст. 378;</w:t>
      </w:r>
      <w:proofErr w:type="gramEnd"/>
      <w:r>
        <w:t xml:space="preserve"> </w:t>
      </w:r>
      <w:proofErr w:type="gramStart"/>
      <w:r>
        <w:t>N 6, ст. 738; N 33, ст. 4088; N 34, ст. 4192; N 49, ст. 5976; 2010, N 5, ст. 538; N 10, ст. 1094; N 14, ст. 1656; N 26, ст. 3350; N 31, ст. 4251; ст. 4268; N 38, ст. 4835), приказываю:</w:t>
      </w:r>
      <w:proofErr w:type="gramEnd"/>
    </w:p>
    <w:p w:rsidR="00336B2A" w:rsidRDefault="00336B2A" w:rsidP="00336B2A">
      <w:pPr>
        <w:pStyle w:val="ConsPlusNormal"/>
        <w:ind w:firstLine="540"/>
        <w:jc w:val="both"/>
      </w:pPr>
      <w:r>
        <w:t xml:space="preserve">1. Утвердить прилагаемые </w:t>
      </w:r>
      <w:hyperlink w:anchor="Par33" w:history="1">
        <w:r>
          <w:rPr>
            <w:color w:val="0000FF"/>
          </w:rPr>
          <w:t>Правила</w:t>
        </w:r>
      </w:hyperlink>
      <w:r>
        <w:t xml:space="preserve"> охоты.</w:t>
      </w:r>
    </w:p>
    <w:p w:rsidR="00336B2A" w:rsidRDefault="00336B2A" w:rsidP="00336B2A">
      <w:pPr>
        <w:pStyle w:val="ConsPlusNormal"/>
        <w:ind w:firstLine="540"/>
        <w:jc w:val="both"/>
      </w:pPr>
      <w:r>
        <w:t xml:space="preserve">2. Настоящий Приказ вступает в силу со дня признания </w:t>
      </w:r>
      <w:proofErr w:type="gramStart"/>
      <w:r>
        <w:t>утратившими</w:t>
      </w:r>
      <w:proofErr w:type="gramEnd"/>
      <w:r>
        <w:t xml:space="preserve"> силу </w:t>
      </w:r>
      <w:hyperlink r:id="rId15" w:history="1">
        <w:r>
          <w:rPr>
            <w:color w:val="0000FF"/>
          </w:rPr>
          <w:t>сроков</w:t>
        </w:r>
      </w:hyperlink>
      <w:r>
        <w:t xml:space="preserve"> добывания </w:t>
      </w:r>
      <w:proofErr w:type="gramStart"/>
      <w:r>
        <w:t xml:space="preserve">объектов животного мира, отнесенных к объектам охоты, </w:t>
      </w:r>
      <w:hyperlink r:id="rId16" w:history="1">
        <w:r>
          <w:rPr>
            <w:color w:val="0000FF"/>
          </w:rPr>
          <w:t>перечня</w:t>
        </w:r>
      </w:hyperlink>
      <w:r>
        <w:t xml:space="preserve"> орудий добывания объектов животного мира, отнесенных к объектам охоты, разрешенных к применению, и </w:t>
      </w:r>
      <w:hyperlink r:id="rId17" w:history="1">
        <w:r>
          <w:rPr>
            <w:color w:val="0000FF"/>
          </w:rPr>
          <w:t>перечня</w:t>
        </w:r>
      </w:hyperlink>
      <w:r>
        <w:t xml:space="preserve"> способов добывания объектов животного мира, отнесенных к объектам охоты, разрешенных к применению, утвержденных Постановлением Правительства Российской Федерации от 10 января 2009 г. N 18 "О добывании объектов животного мира, отнесенных к объектам охоты" (Собрание законодательства Российской Федерации, 2009</w:t>
      </w:r>
      <w:proofErr w:type="gramEnd"/>
      <w:r>
        <w:t xml:space="preserve">, </w:t>
      </w:r>
      <w:proofErr w:type="gramStart"/>
      <w:r>
        <w:t>N 4, ст. 509; N 9, ст. 1132).</w:t>
      </w:r>
      <w:proofErr w:type="gramEnd"/>
    </w:p>
    <w:p w:rsidR="00336B2A" w:rsidRDefault="00336B2A" w:rsidP="00336B2A">
      <w:pPr>
        <w:pStyle w:val="ConsPlusNormal"/>
        <w:ind w:firstLine="540"/>
        <w:jc w:val="both"/>
      </w:pPr>
    </w:p>
    <w:p w:rsidR="00336B2A" w:rsidRDefault="00336B2A" w:rsidP="00336B2A">
      <w:pPr>
        <w:pStyle w:val="ConsPlusNormal"/>
        <w:jc w:val="right"/>
      </w:pPr>
      <w:r>
        <w:t>Министр</w:t>
      </w:r>
    </w:p>
    <w:p w:rsidR="00336B2A" w:rsidRDefault="00336B2A" w:rsidP="00336B2A">
      <w:pPr>
        <w:pStyle w:val="ConsPlusNormal"/>
        <w:jc w:val="right"/>
      </w:pPr>
      <w:r>
        <w:t>Ю.П.ТРУТНЕВ</w:t>
      </w: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jc w:val="right"/>
        <w:outlineLvl w:val="0"/>
      </w:pPr>
      <w:r>
        <w:t>Приложение</w:t>
      </w:r>
    </w:p>
    <w:p w:rsidR="00336B2A" w:rsidRDefault="00336B2A" w:rsidP="00336B2A">
      <w:pPr>
        <w:pStyle w:val="ConsPlusNormal"/>
        <w:jc w:val="right"/>
      </w:pPr>
      <w:r>
        <w:t>к Приказу Министерства</w:t>
      </w:r>
    </w:p>
    <w:p w:rsidR="00336B2A" w:rsidRDefault="00336B2A" w:rsidP="00336B2A">
      <w:pPr>
        <w:pStyle w:val="ConsPlusNormal"/>
        <w:jc w:val="right"/>
      </w:pPr>
      <w:r>
        <w:t>природных ресурсов и экологии</w:t>
      </w:r>
    </w:p>
    <w:p w:rsidR="00336B2A" w:rsidRDefault="00336B2A" w:rsidP="00336B2A">
      <w:pPr>
        <w:pStyle w:val="ConsPlusNormal"/>
        <w:jc w:val="right"/>
      </w:pPr>
      <w:r>
        <w:t>Российской Федерации</w:t>
      </w:r>
    </w:p>
    <w:p w:rsidR="00336B2A" w:rsidRDefault="00336B2A" w:rsidP="00336B2A">
      <w:pPr>
        <w:pStyle w:val="ConsPlusNormal"/>
        <w:jc w:val="right"/>
      </w:pPr>
      <w:r>
        <w:t>от 16 ноября 2010 г. N 512</w:t>
      </w:r>
    </w:p>
    <w:p w:rsidR="00336B2A" w:rsidRDefault="00336B2A" w:rsidP="00336B2A">
      <w:pPr>
        <w:pStyle w:val="ConsPlusNormal"/>
        <w:jc w:val="right"/>
      </w:pPr>
    </w:p>
    <w:p w:rsidR="00336B2A" w:rsidRDefault="00336B2A" w:rsidP="00336B2A">
      <w:pPr>
        <w:pStyle w:val="ConsPlusTitle"/>
        <w:jc w:val="center"/>
      </w:pPr>
      <w:bookmarkStart w:id="0" w:name="Par33"/>
      <w:bookmarkEnd w:id="0"/>
      <w:r>
        <w:t>ПРАВИЛА ОХОТЫ</w:t>
      </w:r>
    </w:p>
    <w:p w:rsidR="00336B2A" w:rsidRDefault="00336B2A" w:rsidP="00336B2A">
      <w:pPr>
        <w:pStyle w:val="ConsPlusNormal"/>
        <w:jc w:val="center"/>
      </w:pPr>
      <w:r>
        <w:t>Список изменяющих документов</w:t>
      </w:r>
    </w:p>
    <w:p w:rsidR="00336B2A" w:rsidRDefault="00336B2A" w:rsidP="00336B2A">
      <w:pPr>
        <w:pStyle w:val="ConsPlusNormal"/>
        <w:jc w:val="center"/>
      </w:pPr>
      <w:proofErr w:type="gramStart"/>
      <w:r>
        <w:lastRenderedPageBreak/>
        <w:t xml:space="preserve">(в ред. Приказов Минприроды России от 10.04.2012 </w:t>
      </w:r>
      <w:hyperlink r:id="rId18" w:history="1">
        <w:r>
          <w:rPr>
            <w:color w:val="0000FF"/>
          </w:rPr>
          <w:t>N 98</w:t>
        </w:r>
      </w:hyperlink>
      <w:r>
        <w:t>,</w:t>
      </w:r>
      <w:proofErr w:type="gramEnd"/>
    </w:p>
    <w:p w:rsidR="00336B2A" w:rsidRDefault="00336B2A" w:rsidP="00336B2A">
      <w:pPr>
        <w:pStyle w:val="ConsPlusNormal"/>
        <w:jc w:val="center"/>
      </w:pPr>
      <w:r>
        <w:t xml:space="preserve">от 05.09.2012 </w:t>
      </w:r>
      <w:hyperlink r:id="rId19" w:history="1">
        <w:r>
          <w:rPr>
            <w:color w:val="0000FF"/>
          </w:rPr>
          <w:t>N 262</w:t>
        </w:r>
      </w:hyperlink>
      <w:r>
        <w:t xml:space="preserve">, от 08.11.2012 </w:t>
      </w:r>
      <w:hyperlink r:id="rId20" w:history="1">
        <w:r>
          <w:rPr>
            <w:color w:val="0000FF"/>
          </w:rPr>
          <w:t>N 373</w:t>
        </w:r>
      </w:hyperlink>
      <w:r>
        <w:t>,</w:t>
      </w:r>
    </w:p>
    <w:p w:rsidR="00336B2A" w:rsidRDefault="00336B2A" w:rsidP="00336B2A">
      <w:pPr>
        <w:pStyle w:val="ConsPlusNormal"/>
        <w:jc w:val="center"/>
      </w:pPr>
      <w:r>
        <w:t xml:space="preserve">от 10.12.2013 </w:t>
      </w:r>
      <w:hyperlink r:id="rId21" w:history="1">
        <w:r>
          <w:rPr>
            <w:color w:val="0000FF"/>
          </w:rPr>
          <w:t>N 581</w:t>
        </w:r>
      </w:hyperlink>
      <w:r>
        <w:t xml:space="preserve">, от 04.09.2014 </w:t>
      </w:r>
      <w:hyperlink r:id="rId22" w:history="1">
        <w:r>
          <w:rPr>
            <w:color w:val="0000FF"/>
          </w:rPr>
          <w:t>N 383</w:t>
        </w:r>
      </w:hyperlink>
      <w:r>
        <w:t>,</w:t>
      </w:r>
    </w:p>
    <w:p w:rsidR="00336B2A" w:rsidRDefault="00336B2A" w:rsidP="00336B2A">
      <w:pPr>
        <w:pStyle w:val="ConsPlusNormal"/>
        <w:jc w:val="center"/>
      </w:pPr>
      <w:r>
        <w:t xml:space="preserve">от 29.09.2014 </w:t>
      </w:r>
      <w:hyperlink r:id="rId23" w:history="1">
        <w:r>
          <w:rPr>
            <w:color w:val="0000FF"/>
          </w:rPr>
          <w:t>N 420</w:t>
        </w:r>
      </w:hyperlink>
      <w:r>
        <w:t xml:space="preserve">, от 06.08.2015 </w:t>
      </w:r>
      <w:hyperlink r:id="rId24" w:history="1">
        <w:r>
          <w:rPr>
            <w:color w:val="0000FF"/>
          </w:rPr>
          <w:t>N 348</w:t>
        </w:r>
      </w:hyperlink>
      <w:r>
        <w:t>)</w:t>
      </w:r>
    </w:p>
    <w:p w:rsidR="00336B2A" w:rsidRDefault="00336B2A" w:rsidP="00336B2A">
      <w:pPr>
        <w:pStyle w:val="ConsPlusNormal"/>
        <w:jc w:val="center"/>
      </w:pPr>
    </w:p>
    <w:p w:rsidR="00336B2A" w:rsidRDefault="00336B2A" w:rsidP="00336B2A">
      <w:pPr>
        <w:pStyle w:val="ConsPlusNormal"/>
        <w:jc w:val="center"/>
        <w:outlineLvl w:val="1"/>
      </w:pPr>
      <w:r>
        <w:t>I. ОБЩИЕ ПОЛОЖЕНИЯ</w:t>
      </w:r>
    </w:p>
    <w:p w:rsidR="00336B2A" w:rsidRDefault="00336B2A" w:rsidP="00336B2A">
      <w:pPr>
        <w:pStyle w:val="ConsPlusNormal"/>
        <w:jc w:val="center"/>
      </w:pPr>
    </w:p>
    <w:p w:rsidR="00336B2A" w:rsidRDefault="00336B2A" w:rsidP="00336B2A">
      <w:pPr>
        <w:pStyle w:val="ConsPlusNormal"/>
        <w:ind w:firstLine="540"/>
        <w:jc w:val="both"/>
      </w:pPr>
      <w:r>
        <w:t>1. Правила охоты (далее - Правила) устанавливают требования к осуществлению охоты и сохранению охотничьих ресурсов (далее - охотничьи животные) на всей территории Российской Федерации.</w:t>
      </w:r>
    </w:p>
    <w:p w:rsidR="00336B2A" w:rsidRDefault="00336B2A" w:rsidP="00336B2A">
      <w:pPr>
        <w:pStyle w:val="ConsPlusNormal"/>
        <w:ind w:firstLine="540"/>
        <w:jc w:val="both"/>
      </w:pPr>
      <w:r>
        <w:t>2. Настоящие Правила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336B2A" w:rsidRDefault="00336B2A" w:rsidP="00336B2A">
      <w:pPr>
        <w:pStyle w:val="ConsPlusNormal"/>
        <w:ind w:firstLine="540"/>
        <w:jc w:val="both"/>
      </w:pPr>
      <w:r>
        <w:t>3. При осуществлении охоты охотник обязан:</w:t>
      </w:r>
    </w:p>
    <w:p w:rsidR="00336B2A" w:rsidRDefault="00336B2A" w:rsidP="00336B2A">
      <w:pPr>
        <w:pStyle w:val="ConsPlusNormal"/>
        <w:ind w:firstLine="540"/>
        <w:jc w:val="both"/>
      </w:pPr>
      <w:r>
        <w:t>3.1. соблюдать настоящие Правила;</w:t>
      </w:r>
    </w:p>
    <w:p w:rsidR="00336B2A" w:rsidRDefault="00336B2A" w:rsidP="00336B2A">
      <w:pPr>
        <w:pStyle w:val="ConsPlusNormal"/>
        <w:ind w:firstLine="540"/>
        <w:jc w:val="both"/>
      </w:pPr>
      <w:bookmarkStart w:id="1" w:name="Par46"/>
      <w:bookmarkEnd w:id="1"/>
      <w:r>
        <w:t>3.2. иметь при себе:</w:t>
      </w:r>
    </w:p>
    <w:p w:rsidR="00336B2A" w:rsidRDefault="00336B2A" w:rsidP="00336B2A">
      <w:pPr>
        <w:pStyle w:val="ConsPlusNormal"/>
        <w:ind w:firstLine="540"/>
        <w:jc w:val="both"/>
      </w:pPr>
      <w:r>
        <w:t xml:space="preserve">а) охотничий </w:t>
      </w:r>
      <w:hyperlink r:id="rId25" w:history="1">
        <w:r>
          <w:rPr>
            <w:color w:val="0000FF"/>
          </w:rPr>
          <w:t>билет</w:t>
        </w:r>
      </w:hyperlink>
      <w:r>
        <w:t>;</w:t>
      </w:r>
    </w:p>
    <w:p w:rsidR="00336B2A" w:rsidRDefault="00336B2A" w:rsidP="00336B2A">
      <w:pPr>
        <w:pStyle w:val="ConsPlusNormal"/>
        <w:ind w:firstLine="540"/>
        <w:jc w:val="both"/>
      </w:pPr>
      <w:proofErr w:type="gramStart"/>
      <w:r>
        <w:t xml:space="preserve">б) в случае осуществления охоты с охотничьим огнестрельным и (или) пневматическим оружием разрешение на хранение и ношение охотничьего оружия, в соответствии с Федеральным </w:t>
      </w:r>
      <w:hyperlink r:id="rId26" w:history="1">
        <w:r>
          <w:rPr>
            <w:color w:val="0000FF"/>
          </w:rPr>
          <w:t>законом</w:t>
        </w:r>
      </w:hyperlink>
      <w:r>
        <w:t xml:space="preserve"> от 13 декабря 1996 года N 150-ФЗ "Об оружии" (Собрание законодательства Российской Федерации, 1996, N 51, ст. 5681; 1998, N 30, ст. 3613; N 31, ст. 3834;</w:t>
      </w:r>
      <w:proofErr w:type="gramEnd"/>
      <w:r>
        <w:t xml:space="preserve"> </w:t>
      </w:r>
      <w:proofErr w:type="gramStart"/>
      <w:r>
        <w:t>N 51, ст. 6269; 1999, N 47, ст. 5612; 2000, N 16, ст. 1640; 2001, N 31, ст. 3171; N 33, ст. 3435; N 49, ст. 4558; 2002, N 26, ст. 2516; N 30, ст. 3029; 2003, N 2, ст. 167; N 27, ст. 2700; N 50, ст. 4856; 2004, N 18, ст. 1683;</w:t>
      </w:r>
      <w:proofErr w:type="gramEnd"/>
      <w:r>
        <w:t xml:space="preserve"> </w:t>
      </w:r>
      <w:proofErr w:type="gramStart"/>
      <w:r>
        <w:t>N 27, ст. 2711; 2006, N 31, ст. 3420; 2007, N 1, ст. 21; N 32, ст. 4121; 2008, N 10, ст. 900; N 52, ст. 6227; 2009, N 1, ст. 17; N 7, ст. 770; N 11, ст. 1261; N 30, ст. 3735; 2010, N 14, ст. 1554, ст. 1555;</w:t>
      </w:r>
      <w:proofErr w:type="gramEnd"/>
      <w:r>
        <w:t xml:space="preserve"> </w:t>
      </w:r>
      <w:proofErr w:type="gramStart"/>
      <w:r>
        <w:t>N 23, ст. 2793);</w:t>
      </w:r>
      <w:proofErr w:type="gramEnd"/>
    </w:p>
    <w:p w:rsidR="00336B2A" w:rsidRDefault="00336B2A" w:rsidP="00336B2A">
      <w:pPr>
        <w:pStyle w:val="ConsPlusNormal"/>
        <w:ind w:firstLine="540"/>
        <w:jc w:val="both"/>
      </w:pPr>
      <w:r>
        <w:t xml:space="preserve">в) в случае осуществления охоты в общедоступных охотничьих угодьях разрешение на добычу охотничьих ресурсов, выданное в установленном </w:t>
      </w:r>
      <w:hyperlink r:id="rId27" w:history="1">
        <w:r>
          <w:rPr>
            <w:color w:val="0000FF"/>
          </w:rPr>
          <w:t>порядке</w:t>
        </w:r>
      </w:hyperlink>
      <w:r>
        <w:t>;</w:t>
      </w:r>
    </w:p>
    <w:p w:rsidR="00336B2A" w:rsidRDefault="00336B2A" w:rsidP="00336B2A">
      <w:pPr>
        <w:pStyle w:val="ConsPlusNormal"/>
        <w:ind w:firstLine="540"/>
        <w:jc w:val="both"/>
      </w:pPr>
      <w:proofErr w:type="gramStart"/>
      <w:r>
        <w:t xml:space="preserve">г) в случае осуществления охоты в закрепленных охотничьих угодьях разрешение на добычу охотничьих ресурсов, выданное в установленном </w:t>
      </w:r>
      <w:hyperlink r:id="rId28" w:history="1">
        <w:r>
          <w:rPr>
            <w:color w:val="0000FF"/>
          </w:rPr>
          <w:t>порядке</w:t>
        </w:r>
      </w:hyperlink>
      <w:r>
        <w:t xml:space="preserve">, и путевку, в случаях, предусмотренных Федеральным </w:t>
      </w:r>
      <w:hyperlink r:id="rId29"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об охоте) (Собрание законодательства Российской Федерации, 2009, N</w:t>
      </w:r>
      <w:proofErr w:type="gramEnd"/>
      <w:r>
        <w:t xml:space="preserve"> </w:t>
      </w:r>
      <w:proofErr w:type="gramStart"/>
      <w:r>
        <w:t>30, ст. 3735; 2009, N 52, ст. 6441, ст. 6450; 2010, N 23, ст. 2793);</w:t>
      </w:r>
      <w:proofErr w:type="gramEnd"/>
    </w:p>
    <w:p w:rsidR="00336B2A" w:rsidRDefault="00336B2A" w:rsidP="00336B2A">
      <w:pPr>
        <w:pStyle w:val="ConsPlusNormal"/>
        <w:ind w:firstLine="540"/>
        <w:jc w:val="both"/>
      </w:pPr>
      <w:r>
        <w:t xml:space="preserve">д) в случае осуществления охоты на иных территориях, являющихся средой обитания охотничьих животных, разрешение на добычу охотничьих ресурсов, выданное уполномоченными в соответствии с </w:t>
      </w:r>
      <w:hyperlink r:id="rId30" w:history="1">
        <w:r>
          <w:rPr>
            <w:color w:val="0000FF"/>
          </w:rPr>
          <w:t>законодательством</w:t>
        </w:r>
      </w:hyperlink>
      <w:r>
        <w:t xml:space="preserve"> Российской Федерации органами государственной власти или природоохранными учреждениями в установленном </w:t>
      </w:r>
      <w:hyperlink r:id="rId31" w:history="1">
        <w:r>
          <w:rPr>
            <w:color w:val="0000FF"/>
          </w:rPr>
          <w:t>порядке</w:t>
        </w:r>
      </w:hyperlink>
      <w:r>
        <w:t>;</w:t>
      </w:r>
    </w:p>
    <w:p w:rsidR="00336B2A" w:rsidRDefault="00001CC7" w:rsidP="00336B2A">
      <w:pPr>
        <w:pStyle w:val="ConsPlusNormal"/>
        <w:ind w:firstLine="540"/>
        <w:jc w:val="both"/>
      </w:pPr>
      <w:hyperlink r:id="rId32" w:history="1">
        <w:r w:rsidR="00336B2A">
          <w:rPr>
            <w:color w:val="0000FF"/>
          </w:rPr>
          <w:t>е</w:t>
        </w:r>
      </w:hyperlink>
      <w:r w:rsidR="00336B2A">
        <w:t xml:space="preserve">) в случае осуществления охоты с ловчими птицами разрешение на содержание и разведение в </w:t>
      </w:r>
      <w:proofErr w:type="spellStart"/>
      <w:r w:rsidR="00336B2A">
        <w:t>полувольных</w:t>
      </w:r>
      <w:proofErr w:type="spellEnd"/>
      <w:r w:rsidR="00336B2A">
        <w:t xml:space="preserve"> условиях или искусственно созданной среде обитания, в соответствии с Федеральным </w:t>
      </w:r>
      <w:hyperlink r:id="rId33" w:history="1">
        <w:r w:rsidR="00336B2A">
          <w:rPr>
            <w:color w:val="0000FF"/>
          </w:rPr>
          <w:t>законом</w:t>
        </w:r>
      </w:hyperlink>
      <w:r w:rsidR="00336B2A">
        <w:t xml:space="preserve"> от 24 апреля 1995 года N 52-ФЗ "О животном мире" (далее - Федеральный закон N 52-ФЗ) (Собрание законодательства Российской Федерации, 1995, N 17, ст. 1462; </w:t>
      </w:r>
      <w:proofErr w:type="gramStart"/>
      <w:r w:rsidR="00336B2A">
        <w:t>2003, N 46, ст. 4444; 2004, N 45, ст. 4377; 2005, N 1, ст. 25; 2006, N 1, ст. 10; N 52, ст. 5498; 2007, N 1, ст. 21; N 17, ст. 1933; N 50, ст. 6246; 2008, N 30, ст. 3616; N 49, ст. 5748; 2009, N 1, ст. 17;</w:t>
      </w:r>
      <w:proofErr w:type="gramEnd"/>
      <w:r w:rsidR="00336B2A">
        <w:t xml:space="preserve"> </w:t>
      </w:r>
      <w:proofErr w:type="gramStart"/>
      <w:r w:rsidR="00336B2A">
        <w:t>N 11, ст. 1261; N 30, ст. 3735; 2011, N 1, ст. 32; N 30, ст. 4590; N 48, ст. 6732);</w:t>
      </w:r>
      <w:proofErr w:type="gramEnd"/>
    </w:p>
    <w:p w:rsidR="00336B2A" w:rsidRDefault="00336B2A" w:rsidP="00336B2A">
      <w:pPr>
        <w:pStyle w:val="ConsPlusNormal"/>
        <w:jc w:val="both"/>
      </w:pPr>
      <w:r>
        <w:t>(</w:t>
      </w:r>
      <w:proofErr w:type="spellStart"/>
      <w:r>
        <w:t>пп</w:t>
      </w:r>
      <w:proofErr w:type="spellEnd"/>
      <w:r>
        <w:t xml:space="preserve">. "е" в ред. </w:t>
      </w:r>
      <w:hyperlink r:id="rId34"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proofErr w:type="gramStart"/>
      <w:r>
        <w:t xml:space="preserve">3.3. предъявлять по требованию должностных лиц уполномоченного органа государственной власти, осуществляющего федеральный государственный охотничий надзор, территориальных органов Федеральной службы по надзору в сфере природопользования и государственных учреждений, находящихся в ведении органов исполнительной власти субъектов Российской Федерации, за которыми Федеральным </w:t>
      </w:r>
      <w:hyperlink r:id="rId35" w:history="1">
        <w:r>
          <w:rPr>
            <w:color w:val="0000FF"/>
          </w:rPr>
          <w:t>законом</w:t>
        </w:r>
      </w:hyperlink>
      <w:r>
        <w:t xml:space="preserve"> N 52-ФЗ закреплены функции по охране, федеральному государственному надзору и регулированию использования объектов животного мира и среды их обитания и</w:t>
      </w:r>
      <w:proofErr w:type="gramEnd"/>
      <w:r>
        <w:t xml:space="preserve"> других должностных лиц, уполномоченных в соответствии с законодательством Российской Федерации, документы, указанные в </w:t>
      </w:r>
      <w:hyperlink w:anchor="Par46" w:history="1">
        <w:r>
          <w:rPr>
            <w:color w:val="0000FF"/>
          </w:rPr>
          <w:t>пункте 3.2</w:t>
        </w:r>
      </w:hyperlink>
      <w:r>
        <w:t xml:space="preserve"> настоящих Правил, орудия охоты, продукцию охоты;</w:t>
      </w:r>
    </w:p>
    <w:p w:rsidR="00336B2A" w:rsidRDefault="00336B2A" w:rsidP="00336B2A">
      <w:pPr>
        <w:pStyle w:val="ConsPlusNormal"/>
        <w:jc w:val="both"/>
      </w:pPr>
      <w:r>
        <w:t xml:space="preserve">(п. 3.3 в ред. </w:t>
      </w:r>
      <w:hyperlink r:id="rId36"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lastRenderedPageBreak/>
        <w:t xml:space="preserve">3.3.1. предъявлять по требованию производственного охотничьего инспектора, уполномоченного осуществлять производственный охотничий контроль, по предъявлении им удостоверения производственного охотничьего инспектора документы, указанные в </w:t>
      </w:r>
      <w:hyperlink r:id="rId37" w:history="1">
        <w:r>
          <w:rPr>
            <w:color w:val="0000FF"/>
          </w:rPr>
          <w:t>подпунктах "а"</w:t>
        </w:r>
      </w:hyperlink>
      <w:r>
        <w:t xml:space="preserve">, </w:t>
      </w:r>
      <w:hyperlink r:id="rId38" w:history="1">
        <w:r>
          <w:rPr>
            <w:color w:val="0000FF"/>
          </w:rPr>
          <w:t>"б"</w:t>
        </w:r>
      </w:hyperlink>
      <w:r>
        <w:t xml:space="preserve"> и </w:t>
      </w:r>
      <w:hyperlink r:id="rId39" w:history="1">
        <w:r>
          <w:rPr>
            <w:color w:val="0000FF"/>
          </w:rPr>
          <w:t>"г" пункта 3.2</w:t>
        </w:r>
      </w:hyperlink>
      <w:r>
        <w:t xml:space="preserve"> настоящих Правил, а также вещи, находящиеся при себе (в том числе орудия охоты, продукцию охоты), и транспортные средства для их осмотра &lt;*&gt;.</w:t>
      </w:r>
    </w:p>
    <w:p w:rsidR="00336B2A" w:rsidRDefault="00336B2A" w:rsidP="00336B2A">
      <w:pPr>
        <w:pStyle w:val="ConsPlusNormal"/>
        <w:jc w:val="both"/>
      </w:pPr>
      <w:r>
        <w:t xml:space="preserve">(п. 3.3.1 в ред. </w:t>
      </w:r>
      <w:hyperlink r:id="rId40"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w:t>
      </w:r>
    </w:p>
    <w:p w:rsidR="00336B2A" w:rsidRDefault="00336B2A" w:rsidP="00336B2A">
      <w:pPr>
        <w:pStyle w:val="ConsPlusNormal"/>
        <w:ind w:firstLine="540"/>
        <w:jc w:val="both"/>
      </w:pPr>
      <w:r>
        <w:t xml:space="preserve">&lt;*&gt; С учетом положений, предусмотренных </w:t>
      </w:r>
      <w:hyperlink r:id="rId41" w:history="1">
        <w:r>
          <w:rPr>
            <w:color w:val="0000FF"/>
          </w:rPr>
          <w:t>частью 7 статьи 41</w:t>
        </w:r>
      </w:hyperlink>
      <w:r>
        <w:t xml:space="preserve"> Федерального закона об охоте.</w:t>
      </w:r>
    </w:p>
    <w:p w:rsidR="00336B2A" w:rsidRDefault="00336B2A" w:rsidP="00336B2A">
      <w:pPr>
        <w:pStyle w:val="ConsPlusNormal"/>
        <w:jc w:val="both"/>
      </w:pPr>
      <w:r>
        <w:t xml:space="preserve">(сноска введена </w:t>
      </w:r>
      <w:hyperlink r:id="rId42"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p>
    <w:p w:rsidR="00336B2A" w:rsidRDefault="00336B2A" w:rsidP="00336B2A">
      <w:pPr>
        <w:pStyle w:val="ConsPlusNormal"/>
        <w:ind w:firstLine="540"/>
        <w:jc w:val="both"/>
      </w:pPr>
      <w:r>
        <w:t xml:space="preserve">3.4. осуществлять охоту на территории и в пределах норм добычи охотничьих ресурсов, указанных в </w:t>
      </w:r>
      <w:hyperlink r:id="rId43" w:history="1">
        <w:r>
          <w:rPr>
            <w:color w:val="0000FF"/>
          </w:rPr>
          <w:t>разрешении</w:t>
        </w:r>
      </w:hyperlink>
      <w:r>
        <w:t xml:space="preserve"> на добычу охотничьих ресурсов;</w:t>
      </w:r>
    </w:p>
    <w:p w:rsidR="00336B2A" w:rsidRDefault="00336B2A" w:rsidP="00336B2A">
      <w:pPr>
        <w:pStyle w:val="ConsPlusNormal"/>
        <w:ind w:firstLine="540"/>
        <w:jc w:val="both"/>
      </w:pPr>
      <w:r>
        <w:t xml:space="preserve">3.5. </w:t>
      </w:r>
      <w:proofErr w:type="gramStart"/>
      <w:r>
        <w:t>исключен</w:t>
      </w:r>
      <w:proofErr w:type="gramEnd"/>
      <w:r>
        <w:t xml:space="preserve"> с 15 июня 2012 года. - </w:t>
      </w:r>
      <w:hyperlink r:id="rId44" w:history="1">
        <w:r>
          <w:rPr>
            <w:color w:val="0000FF"/>
          </w:rPr>
          <w:t>Приказ</w:t>
        </w:r>
      </w:hyperlink>
      <w:r>
        <w:t xml:space="preserve"> Минприроды России от 10.04.2012 N 98;</w:t>
      </w:r>
    </w:p>
    <w:p w:rsidR="00336B2A" w:rsidRDefault="00336B2A" w:rsidP="00336B2A">
      <w:pPr>
        <w:pStyle w:val="ConsPlusNormal"/>
        <w:ind w:firstLine="540"/>
        <w:jc w:val="both"/>
      </w:pPr>
      <w:r>
        <w:t>3.6. 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последнего дня срока действия разрешения на добычу охотничьих ресурсов.</w:t>
      </w:r>
    </w:p>
    <w:p w:rsidR="00336B2A" w:rsidRDefault="00336B2A" w:rsidP="00336B2A">
      <w:pPr>
        <w:pStyle w:val="ConsPlusNormal"/>
        <w:ind w:firstLine="540"/>
        <w:jc w:val="both"/>
      </w:pPr>
      <w:bookmarkStart w:id="2" w:name="Par65"/>
      <w:bookmarkEnd w:id="2"/>
      <w:r>
        <w:t>3.7. после добычи охотничьего животного до начала его первичной переработки и (или) транспортировки сделать соответствующую отметку о добыче на оборотной стороне разрешения на добычу охотничьих ресурсов &lt;*&gt;.</w:t>
      </w:r>
    </w:p>
    <w:p w:rsidR="00336B2A" w:rsidRDefault="00336B2A" w:rsidP="00336B2A">
      <w:pPr>
        <w:pStyle w:val="ConsPlusNormal"/>
        <w:jc w:val="both"/>
      </w:pPr>
      <w:r>
        <w:t xml:space="preserve">(п. 3.7 </w:t>
      </w:r>
      <w:proofErr w:type="gramStart"/>
      <w:r>
        <w:t>введен</w:t>
      </w:r>
      <w:proofErr w:type="gramEnd"/>
      <w:r>
        <w:t xml:space="preserve"> </w:t>
      </w:r>
      <w:hyperlink r:id="rId45"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r>
        <w:t>--------------------------------</w:t>
      </w:r>
    </w:p>
    <w:p w:rsidR="00336B2A" w:rsidRDefault="00336B2A" w:rsidP="00336B2A">
      <w:pPr>
        <w:pStyle w:val="ConsPlusNormal"/>
        <w:ind w:firstLine="540"/>
        <w:jc w:val="both"/>
      </w:pPr>
      <w:r>
        <w:t>&lt;*&gt; Отметка о добыче охотничьего животного проставляется, если в отношении охотничьего животного выдано разрешение на добычу конкретного количества особей таких животных либо в разрешении указана норма допустимой добычи в сезон или норма допустимой добычи не более одной особи в день.</w:t>
      </w:r>
    </w:p>
    <w:p w:rsidR="00336B2A" w:rsidRDefault="00336B2A" w:rsidP="00336B2A">
      <w:pPr>
        <w:pStyle w:val="ConsPlusNormal"/>
        <w:jc w:val="both"/>
      </w:pPr>
      <w:r>
        <w:t xml:space="preserve">(сноска введена </w:t>
      </w:r>
      <w:hyperlink r:id="rId46"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p>
    <w:p w:rsidR="00336B2A" w:rsidRDefault="00336B2A" w:rsidP="00336B2A">
      <w:pPr>
        <w:pStyle w:val="ConsPlusNormal"/>
        <w:ind w:firstLine="540"/>
        <w:jc w:val="both"/>
      </w:pPr>
      <w:r>
        <w:t xml:space="preserve">3.8. </w:t>
      </w:r>
      <w:proofErr w:type="gramStart"/>
      <w:r>
        <w:t>По истечении срока действия разрешения на добычу охотничьих ресурсов, либо в случаях добычи указанного в разрешении количества охотничьих ресурсов, а также в случаях, когда в соответствии с настоящими Правилами разрешение на добычу охотничьих ресурсов считается использованным, в предусмотренные разрешением на добычу охотничьих ресурсов сроки заполнить и направить сведения о добытых охотничьих ресурсах, предусмотренные разрешением на добычу охотничьих ресурсов, по месту</w:t>
      </w:r>
      <w:proofErr w:type="gramEnd"/>
      <w:r>
        <w:t xml:space="preserve"> его получения.</w:t>
      </w:r>
    </w:p>
    <w:p w:rsidR="00336B2A" w:rsidRDefault="00336B2A" w:rsidP="00336B2A">
      <w:pPr>
        <w:pStyle w:val="ConsPlusNormal"/>
        <w:jc w:val="both"/>
      </w:pPr>
      <w:r>
        <w:t xml:space="preserve">(п. 3.8 </w:t>
      </w:r>
      <w:proofErr w:type="gramStart"/>
      <w:r>
        <w:t>введен</w:t>
      </w:r>
      <w:proofErr w:type="gramEnd"/>
      <w:r>
        <w:t xml:space="preserve"> </w:t>
      </w:r>
      <w:hyperlink r:id="rId47" w:history="1">
        <w:r>
          <w:rPr>
            <w:color w:val="0000FF"/>
          </w:rPr>
          <w:t>Приказом</w:t>
        </w:r>
      </w:hyperlink>
      <w:r>
        <w:t xml:space="preserve"> Минприроды России от 06.08.2015 N 348)</w:t>
      </w:r>
    </w:p>
    <w:p w:rsidR="00336B2A" w:rsidRDefault="00336B2A" w:rsidP="00336B2A">
      <w:pPr>
        <w:pStyle w:val="ConsPlusNormal"/>
        <w:ind w:firstLine="540"/>
        <w:jc w:val="both"/>
      </w:pPr>
      <w:r>
        <w:t xml:space="preserve">4. Транспортировка продукции охоты и ее реализация производится при наличии разрешения на добычу охотничьих ресурсов, в котором сделана соответствующая отметка о добыче этих охотничьих животных или при наличии заполненного отрывного талона к указанному разрешению. </w:t>
      </w:r>
      <w:proofErr w:type="gramStart"/>
      <w:r>
        <w:t>В случае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 транспортировка соответствующей продукции охоты осуществляется при наличии разрешения на добычу охотничьих ресурсов без отметки о добыче на его оборотной стороне.</w:t>
      </w:r>
      <w:proofErr w:type="gramEnd"/>
    </w:p>
    <w:p w:rsidR="00336B2A" w:rsidRDefault="00336B2A" w:rsidP="00336B2A">
      <w:pPr>
        <w:pStyle w:val="ConsPlusNormal"/>
        <w:jc w:val="both"/>
      </w:pPr>
      <w:r>
        <w:t xml:space="preserve">(в ред. Приказов Минприроды России от 10.12.2013 </w:t>
      </w:r>
      <w:hyperlink r:id="rId48" w:history="1">
        <w:r>
          <w:rPr>
            <w:color w:val="0000FF"/>
          </w:rPr>
          <w:t>N 581</w:t>
        </w:r>
      </w:hyperlink>
      <w:r>
        <w:t xml:space="preserve">, от 04.09.2014 </w:t>
      </w:r>
      <w:hyperlink r:id="rId49" w:history="1">
        <w:r>
          <w:rPr>
            <w:color w:val="0000FF"/>
          </w:rPr>
          <w:t>N 383</w:t>
        </w:r>
      </w:hyperlink>
      <w:r>
        <w:t>)</w:t>
      </w:r>
    </w:p>
    <w:p w:rsidR="00336B2A" w:rsidRDefault="00336B2A" w:rsidP="00336B2A">
      <w:pPr>
        <w:pStyle w:val="ConsPlusNormal"/>
        <w:ind w:firstLine="540"/>
        <w:jc w:val="both"/>
      </w:pPr>
      <w:r>
        <w:t xml:space="preserve">5. Охота может осуществляться как одним охотником, так и коллективно (с участием двух и более охотников), при </w:t>
      </w:r>
      <w:proofErr w:type="gramStart"/>
      <w:r>
        <w:t>которой</w:t>
      </w:r>
      <w:proofErr w:type="gramEnd"/>
      <w:r>
        <w:t xml:space="preserve"> осуществляются совместные согласованные действия, направленные на обнаружение и добычу охотничьих животных (далее - коллективная охота).</w:t>
      </w:r>
    </w:p>
    <w:p w:rsidR="00336B2A" w:rsidRDefault="00336B2A" w:rsidP="00336B2A">
      <w:pPr>
        <w:pStyle w:val="ConsPlusNormal"/>
        <w:ind w:firstLine="540"/>
        <w:jc w:val="both"/>
      </w:pPr>
      <w:r>
        <w:t xml:space="preserve">6. При осуществлении коллективной охоты на копытных животных, медведей, волков в общедоступных охотничьих угодьях лицом, ответственным за ее проведение, является лицо, на имя которого выдано </w:t>
      </w:r>
      <w:hyperlink r:id="rId50" w:history="1">
        <w:r>
          <w:rPr>
            <w:color w:val="0000FF"/>
          </w:rPr>
          <w:t>разрешение</w:t>
        </w:r>
      </w:hyperlink>
      <w:r>
        <w:t xml:space="preserve"> на добычу охотничьих ресурсов.</w:t>
      </w:r>
    </w:p>
    <w:p w:rsidR="00336B2A" w:rsidRDefault="00336B2A" w:rsidP="00336B2A">
      <w:pPr>
        <w:pStyle w:val="ConsPlusNormal"/>
        <w:jc w:val="both"/>
      </w:pPr>
      <w:r>
        <w:t xml:space="preserve">(в ред. </w:t>
      </w:r>
      <w:hyperlink r:id="rId51"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 xml:space="preserve">7. </w:t>
      </w:r>
      <w:proofErr w:type="gramStart"/>
      <w:r>
        <w:t xml:space="preserve">При осуществлении коллективной охоты на копытных животных, медведей, волков в закрепленных охотничьих угодьях лицом, ответственным за ее проведение, является уполномоченный представитель юридического лица или индивидуального предпринимателя, заключившего </w:t>
      </w:r>
      <w:proofErr w:type="spellStart"/>
      <w:r>
        <w:t>охотхозяйственное</w:t>
      </w:r>
      <w:proofErr w:type="spellEnd"/>
      <w:r>
        <w:t xml:space="preserve"> соглашение или обладающего правом долгосрочного пользования животным миром, которое у него возникло до </w:t>
      </w:r>
      <w:r>
        <w:lastRenderedPageBreak/>
        <w:t xml:space="preserve">дня </w:t>
      </w:r>
      <w:hyperlink r:id="rId52" w:history="1">
        <w:r>
          <w:rPr>
            <w:color w:val="0000FF"/>
          </w:rPr>
          <w:t>вступления</w:t>
        </w:r>
      </w:hyperlink>
      <w:r>
        <w:t xml:space="preserve"> в силу Федерального </w:t>
      </w:r>
      <w:hyperlink r:id="rId53" w:history="1">
        <w:r>
          <w:rPr>
            <w:color w:val="0000FF"/>
          </w:rPr>
          <w:t>закона</w:t>
        </w:r>
      </w:hyperlink>
      <w:r>
        <w:t xml:space="preserve"> об охоте на основании долгосрочной лицензии на пользование животным миром в отношении охотничьих</w:t>
      </w:r>
      <w:proofErr w:type="gramEnd"/>
      <w:r>
        <w:t xml:space="preserve"> ресурсов, или лицо, на имя которого выдано </w:t>
      </w:r>
      <w:hyperlink r:id="rId54" w:history="1">
        <w:r>
          <w:rPr>
            <w:color w:val="0000FF"/>
          </w:rPr>
          <w:t>разрешение</w:t>
        </w:r>
      </w:hyperlink>
      <w:r>
        <w:t xml:space="preserve"> на добычу охотничьих ресурсов.</w:t>
      </w:r>
    </w:p>
    <w:p w:rsidR="00336B2A" w:rsidRDefault="00336B2A" w:rsidP="00336B2A">
      <w:pPr>
        <w:pStyle w:val="ConsPlusNormal"/>
        <w:jc w:val="both"/>
      </w:pPr>
      <w:r>
        <w:t xml:space="preserve">(в ред. </w:t>
      </w:r>
      <w:hyperlink r:id="rId55"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8. Лицо, ответственное за осуществление коллективной охоты, обязано осуществить следующие действия:</w:t>
      </w:r>
    </w:p>
    <w:p w:rsidR="00336B2A" w:rsidRDefault="00336B2A" w:rsidP="00336B2A">
      <w:pPr>
        <w:pStyle w:val="ConsPlusNormal"/>
        <w:ind w:firstLine="540"/>
        <w:jc w:val="both"/>
      </w:pPr>
      <w:r>
        <w:t xml:space="preserve">8.1. проверить правильность оформления </w:t>
      </w:r>
      <w:hyperlink r:id="rId56" w:history="1">
        <w:r>
          <w:rPr>
            <w:color w:val="0000FF"/>
          </w:rPr>
          <w:t>разрешения</w:t>
        </w:r>
      </w:hyperlink>
      <w:r>
        <w:t xml:space="preserve"> на добычу охотничьих ресурсов и (или) путевки;</w:t>
      </w:r>
    </w:p>
    <w:p w:rsidR="00336B2A" w:rsidRDefault="00336B2A" w:rsidP="00336B2A">
      <w:pPr>
        <w:pStyle w:val="ConsPlusNormal"/>
        <w:ind w:firstLine="540"/>
        <w:jc w:val="both"/>
      </w:pPr>
      <w:r>
        <w:t xml:space="preserve">8.2. проверить перед началом охоты у всех лиц, участвующих в коллективной охоте, наличие </w:t>
      </w:r>
      <w:hyperlink r:id="rId57" w:history="1">
        <w:r>
          <w:rPr>
            <w:color w:val="0000FF"/>
          </w:rPr>
          <w:t>охотничьих билетов</w:t>
        </w:r>
      </w:hyperlink>
      <w:r>
        <w:t xml:space="preserve"> и разрешений на хранение и ношение охотничьего оружия и не допускать к участию в охоте лиц, не имеющих указанных документов;</w:t>
      </w:r>
    </w:p>
    <w:p w:rsidR="00336B2A" w:rsidRDefault="00336B2A" w:rsidP="00336B2A">
      <w:pPr>
        <w:pStyle w:val="ConsPlusNormal"/>
        <w:ind w:firstLine="540"/>
        <w:jc w:val="both"/>
      </w:pPr>
      <w:r>
        <w:t>8.3. составить список лиц, участвующих в коллективной охоте (далее - список охотников), с указанием:</w:t>
      </w:r>
    </w:p>
    <w:p w:rsidR="00336B2A" w:rsidRDefault="00336B2A" w:rsidP="00336B2A">
      <w:pPr>
        <w:pStyle w:val="ConsPlusNormal"/>
        <w:ind w:firstLine="540"/>
        <w:jc w:val="both"/>
      </w:pPr>
      <w:r>
        <w:t>даты и места осуществления охоты;</w:t>
      </w:r>
    </w:p>
    <w:p w:rsidR="00336B2A" w:rsidRDefault="00336B2A" w:rsidP="00336B2A">
      <w:pPr>
        <w:pStyle w:val="ConsPlusNormal"/>
        <w:ind w:firstLine="540"/>
        <w:jc w:val="both"/>
      </w:pPr>
      <w:r>
        <w:t>фамилии и инициалов лица, ответственного за проведение коллективной охоты;</w:t>
      </w:r>
    </w:p>
    <w:p w:rsidR="00336B2A" w:rsidRDefault="00336B2A" w:rsidP="00336B2A">
      <w:pPr>
        <w:pStyle w:val="ConsPlusNormal"/>
        <w:ind w:firstLine="540"/>
        <w:jc w:val="both"/>
      </w:pPr>
      <w:r>
        <w:t xml:space="preserve">номера </w:t>
      </w:r>
      <w:hyperlink r:id="rId58" w:history="1">
        <w:r>
          <w:rPr>
            <w:color w:val="0000FF"/>
          </w:rPr>
          <w:t>разрешения</w:t>
        </w:r>
      </w:hyperlink>
      <w:r>
        <w:t xml:space="preserve"> на добычу охотничьих ресурсов и (или) путевки (документа, подтверждающего заключение договора об оказании услуг в сфере охотничьего хозяйства);</w:t>
      </w:r>
    </w:p>
    <w:p w:rsidR="00336B2A" w:rsidRDefault="00336B2A" w:rsidP="00336B2A">
      <w:pPr>
        <w:pStyle w:val="ConsPlusNormal"/>
        <w:jc w:val="both"/>
      </w:pPr>
      <w:r>
        <w:t xml:space="preserve">(в ред. </w:t>
      </w:r>
      <w:hyperlink r:id="rId59"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вида и количества охотничьих животных, подлежащих добыче;</w:t>
      </w:r>
    </w:p>
    <w:p w:rsidR="00336B2A" w:rsidRDefault="00336B2A" w:rsidP="00336B2A">
      <w:pPr>
        <w:pStyle w:val="ConsPlusNormal"/>
        <w:ind w:firstLine="540"/>
        <w:jc w:val="both"/>
      </w:pPr>
      <w:r>
        <w:t>фамилий и инициалов, номеров охотничьих билетов участников коллективной охоты;</w:t>
      </w:r>
    </w:p>
    <w:p w:rsidR="00336B2A" w:rsidRDefault="00336B2A" w:rsidP="00336B2A">
      <w:pPr>
        <w:pStyle w:val="ConsPlusNormal"/>
        <w:ind w:firstLine="540"/>
        <w:jc w:val="both"/>
      </w:pPr>
      <w:r>
        <w:t>8.4. провести инструктаж с лицами, участвующими в коллективной охоте, по технике безопасности при проведении коллективной охоты, порядку охоты на охотничьих животных, после которого все лица, принимающие участие в коллективной охоте, расписываются в списке охотников, который одновременно является и листком инструктажа по технике безопасности;</w:t>
      </w:r>
    </w:p>
    <w:p w:rsidR="00336B2A" w:rsidRDefault="00336B2A" w:rsidP="00336B2A">
      <w:pPr>
        <w:pStyle w:val="ConsPlusNormal"/>
        <w:ind w:firstLine="540"/>
        <w:jc w:val="both"/>
      </w:pPr>
      <w:r>
        <w:t>8.5. сохранять при себе во время осуществления коллективной охоты список охотников;</w:t>
      </w:r>
    </w:p>
    <w:p w:rsidR="00336B2A" w:rsidRDefault="00336B2A" w:rsidP="00336B2A">
      <w:pPr>
        <w:pStyle w:val="ConsPlusNormal"/>
        <w:ind w:firstLine="540"/>
        <w:jc w:val="both"/>
      </w:pPr>
      <w:r>
        <w:t xml:space="preserve">8.6. действия, предусмотренные </w:t>
      </w:r>
      <w:hyperlink w:anchor="Par65" w:history="1">
        <w:r>
          <w:rPr>
            <w:color w:val="0000FF"/>
          </w:rPr>
          <w:t>пунктом 3.7</w:t>
        </w:r>
      </w:hyperlink>
      <w:r>
        <w:t xml:space="preserve"> настоящих Правил;</w:t>
      </w:r>
    </w:p>
    <w:p w:rsidR="00336B2A" w:rsidRDefault="00336B2A" w:rsidP="00336B2A">
      <w:pPr>
        <w:pStyle w:val="ConsPlusNormal"/>
        <w:jc w:val="both"/>
      </w:pPr>
      <w:r>
        <w:t xml:space="preserve">(п. 8.6 в ред. </w:t>
      </w:r>
      <w:hyperlink r:id="rId60"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 xml:space="preserve">8.7. в случае ранения охотничьего животного до начала его преследования по его следам с целью последующей добычи (далее - добор) сделать в </w:t>
      </w:r>
      <w:hyperlink r:id="rId61" w:history="1">
        <w:r>
          <w:rPr>
            <w:color w:val="0000FF"/>
          </w:rPr>
          <w:t>разрешении</w:t>
        </w:r>
      </w:hyperlink>
      <w:r>
        <w:t xml:space="preserve"> на добычу охотничьих ресурсов отметку о ранении охотничьего животного и организовать добор раненого охотничьего животного.</w:t>
      </w:r>
    </w:p>
    <w:p w:rsidR="00336B2A" w:rsidRDefault="00336B2A" w:rsidP="00336B2A">
      <w:pPr>
        <w:pStyle w:val="ConsPlusNormal"/>
        <w:ind w:firstLine="540"/>
        <w:jc w:val="both"/>
      </w:pPr>
      <w:r>
        <w:t xml:space="preserve">9. При осуществлении коллективной охоты каждый охотник должен иметь при себе документы, указанные в </w:t>
      </w:r>
      <w:hyperlink w:anchor="Par46" w:history="1">
        <w:r>
          <w:rPr>
            <w:color w:val="0000FF"/>
          </w:rPr>
          <w:t>пункте 3.2</w:t>
        </w:r>
      </w:hyperlink>
      <w:r>
        <w:t xml:space="preserve"> настоящих Правил, за исключением осуществления коллективной охоты на копытных животных, медведей, волков, при осуществлении которой разрешения на добычу охотничьих ресурсов находятся у лица, ответственного за осуществление коллективной охоты.</w:t>
      </w:r>
    </w:p>
    <w:p w:rsidR="00336B2A" w:rsidRDefault="00336B2A" w:rsidP="00336B2A">
      <w:pPr>
        <w:pStyle w:val="ConsPlusNormal"/>
        <w:jc w:val="both"/>
      </w:pPr>
      <w:r>
        <w:t xml:space="preserve">(в ред. </w:t>
      </w:r>
      <w:hyperlink r:id="rId62"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 xml:space="preserve">10. </w:t>
      </w:r>
      <w:proofErr w:type="gramStart"/>
      <w:r>
        <w:t xml:space="preserve">Охота на особо охраняемых природных территориях и иных территориях, на которых установлен особый режим природопользования, в том числе включенных в </w:t>
      </w:r>
      <w:hyperlink r:id="rId63" w:history="1">
        <w:r>
          <w:rPr>
            <w:color w:val="0000FF"/>
          </w:rPr>
          <w:t>Список</w:t>
        </w:r>
      </w:hyperlink>
      <w:r>
        <w:t xml:space="preserve"> находящихся на территории Российской Федерации водно-болотных угодий, имеющих международное значение главным образом в качестве местообитаний водоплавающих птиц, утвержденный Постановлением Правительства Российской Федерации от 13 сентября 1994 г. N 1050 "О мерах по обеспечению выполнения обязательств Российской Стороны, вытекающих из</w:t>
      </w:r>
      <w:proofErr w:type="gramEnd"/>
      <w:r>
        <w:t xml:space="preserve"> </w:t>
      </w:r>
      <w:hyperlink r:id="rId64" w:history="1">
        <w:proofErr w:type="gramStart"/>
        <w:r>
          <w:rPr>
            <w:color w:val="0000FF"/>
          </w:rPr>
          <w:t>Конвенции</w:t>
        </w:r>
      </w:hyperlink>
      <w:r>
        <w:t xml:space="preserve"> о водно-болотных угодьях, имеющих международное значение главным образом в качестве местообитаний водоплавающих птиц, от 2 февраля 1971 г." (Собрание законодательства Российской Федерации, 1994, N 21, ст. 2395), осуществляется с соблюдением настоящих Правил, в соответствии с </w:t>
      </w:r>
      <w:hyperlink r:id="rId65" w:history="1">
        <w:r>
          <w:rPr>
            <w:color w:val="0000FF"/>
          </w:rPr>
          <w:t>законодательством</w:t>
        </w:r>
      </w:hyperlink>
      <w:r>
        <w:t xml:space="preserve"> Российской Федерации об особо охраняемых природных территориях и режимом природопользования, установленным на этих территориях.</w:t>
      </w:r>
      <w:proofErr w:type="gramEnd"/>
    </w:p>
    <w:p w:rsidR="00336B2A" w:rsidRDefault="00336B2A" w:rsidP="00336B2A">
      <w:pPr>
        <w:pStyle w:val="ConsPlusNormal"/>
        <w:ind w:firstLine="540"/>
        <w:jc w:val="both"/>
      </w:pPr>
      <w:r>
        <w:t xml:space="preserve">11. </w:t>
      </w:r>
      <w:proofErr w:type="gramStart"/>
      <w:r>
        <w:t xml:space="preserve">Охота в целях обеспечения ведения традиционного образа жизни и осуществления традиционной хозяйственной деятельности осуществляется лицами, относящимися к коренным малочисленным </w:t>
      </w:r>
      <w:hyperlink r:id="rId66" w:history="1">
        <w:r>
          <w:rPr>
            <w:color w:val="0000FF"/>
          </w:rPr>
          <w:t>народам</w:t>
        </w:r>
      </w:hyperlink>
      <w:r>
        <w:t xml:space="preserve"> Севера, Сибири и Дальнего Востока Российской Федерации, и их общинами, а также лицами, которые не относятся к указанным народам, но постоянно проживают в </w:t>
      </w:r>
      <w:hyperlink r:id="rId67" w:history="1">
        <w:r>
          <w:rPr>
            <w:color w:val="0000FF"/>
          </w:rPr>
          <w:t>местах</w:t>
        </w:r>
      </w:hyperlink>
      <w:r>
        <w:t xml:space="preserve"> их традиционного проживания и традиционной хозяйственной деятельности и для которых охота является основой существования свободно (без</w:t>
      </w:r>
      <w:proofErr w:type="gramEnd"/>
      <w:r>
        <w:t xml:space="preserve"> </w:t>
      </w:r>
      <w:proofErr w:type="gramStart"/>
      <w:r>
        <w:t xml:space="preserve">каких-либо разрешений) в объеме добычи охотничьих животных, необходимом для удовлетворения личного потребления и определяемым в соответствии с </w:t>
      </w:r>
      <w:hyperlink r:id="rId68" w:history="1">
        <w:r>
          <w:rPr>
            <w:color w:val="0000FF"/>
          </w:rPr>
          <w:t>законодательством</w:t>
        </w:r>
      </w:hyperlink>
      <w:r>
        <w:t xml:space="preserve"> Российской Федерации о налогах и сборах.</w:t>
      </w:r>
      <w:proofErr w:type="gramEnd"/>
    </w:p>
    <w:p w:rsidR="00336B2A" w:rsidRDefault="00336B2A" w:rsidP="00336B2A">
      <w:pPr>
        <w:pStyle w:val="ConsPlusNormal"/>
        <w:ind w:firstLine="540"/>
        <w:jc w:val="both"/>
      </w:pPr>
      <w:r>
        <w:t xml:space="preserve">12. </w:t>
      </w:r>
      <w:proofErr w:type="gramStart"/>
      <w:r>
        <w:t xml:space="preserve">На основании настоящих Правил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w:t>
      </w:r>
      <w:r>
        <w:lastRenderedPageBreak/>
        <w:t xml:space="preserve">соответствующих охотничьих угодьях, предусмотренные </w:t>
      </w:r>
      <w:hyperlink r:id="rId69" w:history="1">
        <w:r>
          <w:rPr>
            <w:color w:val="0000FF"/>
          </w:rPr>
          <w:t>статьями 12</w:t>
        </w:r>
      </w:hyperlink>
      <w:r>
        <w:t xml:space="preserve">, </w:t>
      </w:r>
      <w:hyperlink r:id="rId70" w:history="1">
        <w:r>
          <w:rPr>
            <w:color w:val="0000FF"/>
          </w:rPr>
          <w:t>22</w:t>
        </w:r>
      </w:hyperlink>
      <w:r>
        <w:t xml:space="preserve"> и </w:t>
      </w:r>
      <w:hyperlink r:id="rId71" w:history="1">
        <w:r>
          <w:rPr>
            <w:color w:val="0000FF"/>
          </w:rPr>
          <w:t>23</w:t>
        </w:r>
      </w:hyperlink>
      <w:r>
        <w:t xml:space="preserve"> Федерального закона об охоте, за исключением установления допустимого для использования охотничьего огнестрельного и (или) пневматического оружия, а также введения ограничений по их использованию.</w:t>
      </w:r>
      <w:proofErr w:type="gramEnd"/>
    </w:p>
    <w:p w:rsidR="00336B2A" w:rsidRDefault="00336B2A" w:rsidP="00336B2A">
      <w:pPr>
        <w:pStyle w:val="ConsPlusNormal"/>
        <w:jc w:val="both"/>
      </w:pPr>
      <w:r>
        <w:t xml:space="preserve">(в ред. </w:t>
      </w:r>
      <w:hyperlink r:id="rId72"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w:t>
      </w:r>
    </w:p>
    <w:p w:rsidR="00336B2A" w:rsidRDefault="00336B2A" w:rsidP="00336B2A">
      <w:pPr>
        <w:pStyle w:val="ConsPlusNormal"/>
        <w:ind w:firstLine="540"/>
        <w:jc w:val="both"/>
      </w:pPr>
      <w:r>
        <w:t xml:space="preserve">&lt;*&gt; Сноска исключена. - </w:t>
      </w:r>
      <w:hyperlink r:id="rId73" w:history="1">
        <w:r>
          <w:rPr>
            <w:color w:val="0000FF"/>
          </w:rPr>
          <w:t>Приказ</w:t>
        </w:r>
      </w:hyperlink>
      <w:r>
        <w:t xml:space="preserve"> Минприроды России от 10.12.2013 N 581.</w:t>
      </w:r>
    </w:p>
    <w:p w:rsidR="00336B2A" w:rsidRDefault="00336B2A" w:rsidP="00336B2A">
      <w:pPr>
        <w:pStyle w:val="ConsPlusNormal"/>
        <w:ind w:firstLine="540"/>
        <w:jc w:val="both"/>
      </w:pPr>
    </w:p>
    <w:p w:rsidR="00336B2A" w:rsidRDefault="00336B2A" w:rsidP="00336B2A">
      <w:pPr>
        <w:pStyle w:val="ConsPlusNormal"/>
        <w:ind w:firstLine="540"/>
        <w:jc w:val="both"/>
      </w:pPr>
      <w:r>
        <w:t xml:space="preserve">13. Охота на млекопитающих, отнесенных законами субъектов Российской Федерации к охотничьим ресурсам, осуществляется в сроки охоты на пушных животных, указанных в </w:t>
      </w:r>
      <w:hyperlink w:anchor="Par449" w:history="1">
        <w:r>
          <w:rPr>
            <w:color w:val="0000FF"/>
          </w:rPr>
          <w:t>Приложении N 3</w:t>
        </w:r>
      </w:hyperlink>
      <w:r>
        <w:t xml:space="preserve"> к настоящим Правилам.</w:t>
      </w:r>
    </w:p>
    <w:p w:rsidR="00336B2A" w:rsidRDefault="00336B2A" w:rsidP="00336B2A">
      <w:pPr>
        <w:pStyle w:val="ConsPlusNormal"/>
        <w:ind w:firstLine="540"/>
        <w:jc w:val="both"/>
      </w:pPr>
      <w:r>
        <w:t xml:space="preserve">14. Охота на птиц, отнесенных законами субъектов Российской Федерации к охотничьим ресурсам, а также гагар, бакланов, поморников, чаек, крачек, чистиковых осуществляется в сроки охоты на боровую, степную и полевую, болотно-луговую, водоплавающую и горную дичь, указанные в </w:t>
      </w:r>
      <w:hyperlink w:anchor="Par183" w:history="1">
        <w:r>
          <w:rPr>
            <w:color w:val="0000FF"/>
          </w:rPr>
          <w:t>пунктах 37</w:t>
        </w:r>
      </w:hyperlink>
      <w:r>
        <w:t xml:space="preserve"> - </w:t>
      </w:r>
      <w:hyperlink w:anchor="Par185" w:history="1">
        <w:r>
          <w:rPr>
            <w:color w:val="0000FF"/>
          </w:rPr>
          <w:t>39</w:t>
        </w:r>
      </w:hyperlink>
      <w:r>
        <w:t xml:space="preserve">, </w:t>
      </w:r>
      <w:hyperlink w:anchor="Par193" w:history="1">
        <w:r>
          <w:rPr>
            <w:color w:val="0000FF"/>
          </w:rPr>
          <w:t>41</w:t>
        </w:r>
      </w:hyperlink>
      <w:r>
        <w:t xml:space="preserve"> настоящих Правил.</w:t>
      </w:r>
    </w:p>
    <w:p w:rsidR="00336B2A" w:rsidRDefault="00336B2A" w:rsidP="00336B2A">
      <w:pPr>
        <w:pStyle w:val="ConsPlusNormal"/>
        <w:ind w:firstLine="540"/>
        <w:jc w:val="both"/>
      </w:pPr>
      <w:r>
        <w:t xml:space="preserve">15. Незаконно добытые охотничьи животные и продукция охоты, а также транспортные средства и орудия незаконной добычи охотничьих животных подлежат безвозмездному изъятию или конфискации в </w:t>
      </w:r>
      <w:hyperlink r:id="rId74" w:history="1">
        <w:r>
          <w:rPr>
            <w:color w:val="0000FF"/>
          </w:rPr>
          <w:t>порядке</w:t>
        </w:r>
      </w:hyperlink>
      <w:r>
        <w:t>, установленном законодательством Российской Федерации &lt;*&gt;.</w:t>
      </w:r>
    </w:p>
    <w:p w:rsidR="00336B2A" w:rsidRDefault="00336B2A" w:rsidP="00336B2A">
      <w:pPr>
        <w:pStyle w:val="ConsPlusNormal"/>
        <w:ind w:firstLine="540"/>
        <w:jc w:val="both"/>
      </w:pPr>
      <w:r>
        <w:t>--------------------------------</w:t>
      </w:r>
    </w:p>
    <w:p w:rsidR="00336B2A" w:rsidRDefault="00336B2A" w:rsidP="00336B2A">
      <w:pPr>
        <w:pStyle w:val="ConsPlusNormal"/>
        <w:ind w:firstLine="540"/>
        <w:jc w:val="both"/>
      </w:pPr>
      <w:r>
        <w:t xml:space="preserve">&lt;*&gt; </w:t>
      </w:r>
      <w:hyperlink r:id="rId75" w:history="1">
        <w:r>
          <w:rPr>
            <w:color w:val="0000FF"/>
          </w:rPr>
          <w:t>Часть 1 статьи 59</w:t>
        </w:r>
      </w:hyperlink>
      <w:r>
        <w:t xml:space="preserve"> Федерального закона об охоте.</w:t>
      </w:r>
    </w:p>
    <w:p w:rsidR="00336B2A" w:rsidRDefault="00336B2A" w:rsidP="00336B2A">
      <w:pPr>
        <w:pStyle w:val="ConsPlusNormal"/>
        <w:ind w:firstLine="540"/>
        <w:jc w:val="both"/>
      </w:pPr>
    </w:p>
    <w:p w:rsidR="00336B2A" w:rsidRDefault="00336B2A" w:rsidP="00336B2A">
      <w:pPr>
        <w:pStyle w:val="ConsPlusNormal"/>
        <w:ind w:firstLine="540"/>
        <w:jc w:val="both"/>
      </w:pPr>
      <w:r>
        <w:t>16. С целью обеспечения безопасности при осуществлении охоты запрещается:</w:t>
      </w:r>
    </w:p>
    <w:p w:rsidR="00336B2A" w:rsidRDefault="00336B2A" w:rsidP="00336B2A">
      <w:pPr>
        <w:pStyle w:val="ConsPlusNormal"/>
        <w:ind w:firstLine="540"/>
        <w:jc w:val="both"/>
      </w:pPr>
      <w:r>
        <w:t>16.1. осуществлять добычу охотничьих животных с применением охотничьего огнестрельного и (или) пневматического оружия ближе 200 метров от жилья;</w:t>
      </w:r>
    </w:p>
    <w:p w:rsidR="00336B2A" w:rsidRDefault="00336B2A" w:rsidP="00336B2A">
      <w:pPr>
        <w:pStyle w:val="ConsPlusNormal"/>
        <w:ind w:firstLine="540"/>
        <w:jc w:val="both"/>
      </w:pPr>
      <w:r>
        <w:t>16.2. стрелять "на шум", "на шорох", по неясно видимой цели;</w:t>
      </w:r>
    </w:p>
    <w:p w:rsidR="00336B2A" w:rsidRDefault="00336B2A" w:rsidP="00336B2A">
      <w:pPr>
        <w:pStyle w:val="ConsPlusNormal"/>
        <w:ind w:firstLine="540"/>
        <w:jc w:val="both"/>
      </w:pPr>
      <w:r>
        <w:t>16.3. стрелять по пернатой дичи, сидящей на проводах и опорах (столбах) линий электропередач;</w:t>
      </w:r>
    </w:p>
    <w:p w:rsidR="00336B2A" w:rsidRDefault="00336B2A" w:rsidP="00336B2A">
      <w:pPr>
        <w:pStyle w:val="ConsPlusNormal"/>
        <w:ind w:firstLine="540"/>
        <w:jc w:val="both"/>
      </w:pPr>
      <w:r>
        <w:t>16.4. стрелять вдоль линии стрелков (когда снаряд может пройти ближе, чем 15 метров от соседнего стрелка);</w:t>
      </w:r>
    </w:p>
    <w:p w:rsidR="00336B2A" w:rsidRDefault="00336B2A" w:rsidP="00336B2A">
      <w:pPr>
        <w:pStyle w:val="ConsPlusNormal"/>
        <w:ind w:firstLine="540"/>
        <w:jc w:val="both"/>
      </w:pPr>
      <w:r>
        <w:t>16.5. организовывать загон охотничьих животных, при котором охотники движутся внутрь загона, окружая оказавшихся в загоне животных.</w:t>
      </w:r>
    </w:p>
    <w:p w:rsidR="00336B2A" w:rsidRDefault="00336B2A" w:rsidP="00336B2A">
      <w:pPr>
        <w:pStyle w:val="ConsPlusNormal"/>
        <w:ind w:firstLine="540"/>
        <w:jc w:val="both"/>
      </w:pPr>
      <w:r>
        <w:t>16.6. 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p>
    <w:p w:rsidR="00336B2A" w:rsidRDefault="00336B2A" w:rsidP="00336B2A">
      <w:pPr>
        <w:pStyle w:val="ConsPlusNormal"/>
        <w:jc w:val="both"/>
      </w:pPr>
      <w:r>
        <w:t xml:space="preserve">(п. 16.6 </w:t>
      </w:r>
      <w:proofErr w:type="gramStart"/>
      <w:r>
        <w:t>введен</w:t>
      </w:r>
      <w:proofErr w:type="gramEnd"/>
      <w:r>
        <w:t xml:space="preserve"> </w:t>
      </w:r>
      <w:hyperlink r:id="rId76"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p>
    <w:p w:rsidR="00336B2A" w:rsidRDefault="00336B2A" w:rsidP="00336B2A">
      <w:pPr>
        <w:pStyle w:val="ConsPlusNormal"/>
        <w:jc w:val="center"/>
        <w:outlineLvl w:val="1"/>
      </w:pPr>
      <w:r>
        <w:t>II. ТРЕБОВАНИЯ К ОХОТЕ НА КОПЫТНЫХ ЖИВОТНЫХ</w:t>
      </w:r>
    </w:p>
    <w:p w:rsidR="00336B2A" w:rsidRDefault="00336B2A" w:rsidP="00336B2A">
      <w:pPr>
        <w:pStyle w:val="ConsPlusNormal"/>
        <w:jc w:val="center"/>
      </w:pPr>
    </w:p>
    <w:p w:rsidR="00336B2A" w:rsidRDefault="00336B2A" w:rsidP="00336B2A">
      <w:pPr>
        <w:pStyle w:val="ConsPlusNormal"/>
        <w:ind w:firstLine="540"/>
        <w:jc w:val="both"/>
      </w:pPr>
      <w:r>
        <w:t xml:space="preserve">17. Охота на копытных животных осуществляется в сроки, указанные в </w:t>
      </w:r>
      <w:hyperlink w:anchor="Par341" w:history="1">
        <w:r>
          <w:rPr>
            <w:color w:val="0000FF"/>
          </w:rPr>
          <w:t>приложении N 1</w:t>
        </w:r>
      </w:hyperlink>
      <w:r>
        <w:t xml:space="preserve"> к настоящим Правилам, и в иные сроки, предусмотренные настоящими Правилами.</w:t>
      </w:r>
    </w:p>
    <w:p w:rsidR="00336B2A" w:rsidRDefault="00336B2A" w:rsidP="00336B2A">
      <w:pPr>
        <w:pStyle w:val="ConsPlusNormal"/>
        <w:ind w:firstLine="540"/>
        <w:jc w:val="both"/>
      </w:pPr>
      <w:r>
        <w:t>18. При осуществлении охоты на копытных животных, если животное ранено, оно подлежит добору.</w:t>
      </w:r>
    </w:p>
    <w:p w:rsidR="00336B2A" w:rsidRDefault="00336B2A" w:rsidP="00336B2A">
      <w:pPr>
        <w:pStyle w:val="ConsPlusNormal"/>
        <w:ind w:firstLine="540"/>
        <w:jc w:val="both"/>
      </w:pPr>
      <w:r>
        <w:t xml:space="preserve">18.1. Сразу после добычи копытного животного, до начала его первичной переработки и (или) транспортировки, охотник отделяет от разрешения на добычу охотничьих ресурсов поле "ДОБЫЧА" и заполняет </w:t>
      </w:r>
      <w:hyperlink r:id="rId77" w:history="1">
        <w:r>
          <w:rPr>
            <w:color w:val="0000FF"/>
          </w:rPr>
          <w:t>раздел</w:t>
        </w:r>
      </w:hyperlink>
      <w:r>
        <w:t xml:space="preserve"> "Сведения о добыче копытного животного".</w:t>
      </w:r>
    </w:p>
    <w:p w:rsidR="00336B2A" w:rsidRDefault="00336B2A" w:rsidP="00336B2A">
      <w:pPr>
        <w:pStyle w:val="ConsPlusNormal"/>
        <w:jc w:val="both"/>
      </w:pPr>
      <w:r>
        <w:t xml:space="preserve">(п. 18.1 </w:t>
      </w:r>
      <w:proofErr w:type="gramStart"/>
      <w:r>
        <w:t>введен</w:t>
      </w:r>
      <w:proofErr w:type="gramEnd"/>
      <w:r>
        <w:t xml:space="preserve"> </w:t>
      </w:r>
      <w:hyperlink r:id="rId78" w:history="1">
        <w:r>
          <w:rPr>
            <w:color w:val="0000FF"/>
          </w:rPr>
          <w:t>Приказом</w:t>
        </w:r>
      </w:hyperlink>
      <w:r>
        <w:t xml:space="preserve"> Минприроды России от 06.08.2015 N 348)</w:t>
      </w:r>
    </w:p>
    <w:p w:rsidR="00336B2A" w:rsidRDefault="00336B2A" w:rsidP="00336B2A">
      <w:pPr>
        <w:pStyle w:val="ConsPlusNormal"/>
        <w:ind w:firstLine="540"/>
        <w:jc w:val="both"/>
      </w:pPr>
      <w:r>
        <w:t xml:space="preserve">19. В случае ранения копытного животного охотник отмечает в </w:t>
      </w:r>
      <w:hyperlink r:id="rId79" w:history="1">
        <w:r>
          <w:rPr>
            <w:color w:val="0000FF"/>
          </w:rPr>
          <w:t>разделе</w:t>
        </w:r>
      </w:hyperlink>
      <w:r>
        <w:t xml:space="preserve"> "Сведения о добыче копытного животного" разрешения на добычу охотничьих ресурсов дату ранения и дополнительно отделяет поле "РАНЕНИЕ", после чего осуществляется добор раненного животного.</w:t>
      </w:r>
    </w:p>
    <w:p w:rsidR="00336B2A" w:rsidRDefault="00336B2A" w:rsidP="00336B2A">
      <w:pPr>
        <w:pStyle w:val="ConsPlusNormal"/>
        <w:jc w:val="both"/>
      </w:pPr>
      <w:r>
        <w:t xml:space="preserve">(п. 19 в ред. </w:t>
      </w:r>
      <w:hyperlink r:id="rId80" w:history="1">
        <w:r>
          <w:rPr>
            <w:color w:val="0000FF"/>
          </w:rPr>
          <w:t>Приказа</w:t>
        </w:r>
      </w:hyperlink>
      <w:r>
        <w:t xml:space="preserve"> Минприроды России от 06.08.2015 N 348)</w:t>
      </w:r>
    </w:p>
    <w:p w:rsidR="00336B2A" w:rsidRDefault="00336B2A" w:rsidP="00336B2A">
      <w:pPr>
        <w:pStyle w:val="ConsPlusNormal"/>
        <w:ind w:firstLine="540"/>
        <w:jc w:val="both"/>
      </w:pPr>
      <w:bookmarkStart w:id="3" w:name="Par127"/>
      <w:bookmarkEnd w:id="3"/>
      <w:r>
        <w:t xml:space="preserve">20. Добор раненного копытного животного осуществляется в течение суток, не считая дня его ранения. Если раненное копытное животное не добыто в течение указанного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w:t>
      </w:r>
      <w:hyperlink r:id="rId81" w:history="1">
        <w:r>
          <w:rPr>
            <w:color w:val="0000FF"/>
          </w:rPr>
          <w:t>разрешении</w:t>
        </w:r>
      </w:hyperlink>
      <w:r>
        <w:t xml:space="preserve"> на добычу охотничьих ресурсов. При этом разрешение на добычу охотничьих ресурсов считается использованным.</w:t>
      </w:r>
    </w:p>
    <w:p w:rsidR="00336B2A" w:rsidRDefault="00336B2A" w:rsidP="00336B2A">
      <w:pPr>
        <w:pStyle w:val="ConsPlusNormal"/>
        <w:ind w:firstLine="540"/>
        <w:jc w:val="both"/>
      </w:pPr>
      <w:r>
        <w:lastRenderedPageBreak/>
        <w:t>21. При доборе раненного копытного животного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при доборе раненного копытного животного любым возможным способом в течение суток с момента ранения копытного животного уведомляется:</w:t>
      </w:r>
    </w:p>
    <w:p w:rsidR="00336B2A" w:rsidRDefault="00336B2A" w:rsidP="00336B2A">
      <w:pPr>
        <w:pStyle w:val="ConsPlusNormal"/>
        <w:ind w:firstLine="540"/>
        <w:jc w:val="both"/>
      </w:pPr>
      <w:r>
        <w:t xml:space="preserve">21.1. в закрепленных охотничьих угодьях - юридическое лицо, индивидуальный предприниматель, заключившие </w:t>
      </w:r>
      <w:proofErr w:type="spellStart"/>
      <w:r>
        <w:t>охотхозяйственное</w:t>
      </w:r>
      <w:proofErr w:type="spellEnd"/>
      <w:r>
        <w:t xml:space="preserve"> соглашение или обладающие правом долгосрочного пользования животным миром, которое у них возникло на основании долгосрочной лицензии на пользование животным миром в отношении охотничьих ресурсов до дня вступления в силу Федерального </w:t>
      </w:r>
      <w:hyperlink r:id="rId82" w:history="1">
        <w:r>
          <w:rPr>
            <w:color w:val="0000FF"/>
          </w:rPr>
          <w:t>закона</w:t>
        </w:r>
      </w:hyperlink>
      <w:r>
        <w:t xml:space="preserve"> об охоте (далее - </w:t>
      </w:r>
      <w:proofErr w:type="spellStart"/>
      <w:r>
        <w:t>охотпользователь</w:t>
      </w:r>
      <w:proofErr w:type="spellEnd"/>
      <w:r>
        <w:t>);</w:t>
      </w:r>
    </w:p>
    <w:p w:rsidR="00336B2A" w:rsidRDefault="00336B2A" w:rsidP="00336B2A">
      <w:pPr>
        <w:pStyle w:val="ConsPlusNormal"/>
        <w:jc w:val="both"/>
      </w:pPr>
      <w:r>
        <w:t xml:space="preserve">(в ред. </w:t>
      </w:r>
      <w:hyperlink r:id="rId83"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21.2.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336B2A" w:rsidRDefault="00336B2A" w:rsidP="00336B2A">
      <w:pPr>
        <w:pStyle w:val="ConsPlusNormal"/>
        <w:jc w:val="both"/>
      </w:pPr>
      <w:r>
        <w:t xml:space="preserve">(в ред. </w:t>
      </w:r>
      <w:hyperlink r:id="rId84"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22. Охота на территории Приморского края на оленя благородного (все половозрастные группы), оленя пятнистого (все половозрастные группы), косулю сибирскую (все половозрастные группы) осуществляется с 1 октября по 15 января, на кабана (все половозрастные группы) - с 1 июня по 15 января.</w:t>
      </w:r>
    </w:p>
    <w:p w:rsidR="00336B2A" w:rsidRDefault="00336B2A" w:rsidP="00336B2A">
      <w:pPr>
        <w:pStyle w:val="ConsPlusNormal"/>
        <w:jc w:val="both"/>
      </w:pPr>
      <w:r>
        <w:t xml:space="preserve">(в ред. </w:t>
      </w:r>
      <w:hyperlink r:id="rId85"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 xml:space="preserve">23. </w:t>
      </w:r>
      <w:proofErr w:type="gramStart"/>
      <w:r>
        <w:t xml:space="preserve">Охота на копытных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w:t>
      </w:r>
      <w:proofErr w:type="gramEnd"/>
      <w:r>
        <w:t xml:space="preserve">, </w:t>
      </w:r>
      <w:proofErr w:type="gramStart"/>
      <w:r>
        <w:t>установленных</w:t>
      </w:r>
      <w:proofErr w:type="gramEnd"/>
      <w:r>
        <w:t xml:space="preserve"> настоящими Правилами.</w:t>
      </w:r>
    </w:p>
    <w:p w:rsidR="00336B2A" w:rsidRDefault="00336B2A" w:rsidP="00336B2A">
      <w:pPr>
        <w:pStyle w:val="ConsPlusNormal"/>
        <w:jc w:val="both"/>
      </w:pPr>
      <w:r>
        <w:t xml:space="preserve">(п. 23 в ред. </w:t>
      </w:r>
      <w:hyperlink r:id="rId86" w:history="1">
        <w:r>
          <w:rPr>
            <w:color w:val="0000FF"/>
          </w:rPr>
          <w:t>Приказа</w:t>
        </w:r>
      </w:hyperlink>
      <w:r>
        <w:t xml:space="preserve"> Минприроды России от 06.08.2015 N 348)</w:t>
      </w:r>
    </w:p>
    <w:p w:rsidR="00336B2A" w:rsidRDefault="00336B2A" w:rsidP="00336B2A">
      <w:pPr>
        <w:pStyle w:val="ConsPlusNormal"/>
        <w:ind w:firstLine="540"/>
        <w:jc w:val="both"/>
      </w:pPr>
    </w:p>
    <w:p w:rsidR="00336B2A" w:rsidRDefault="00336B2A" w:rsidP="00336B2A">
      <w:pPr>
        <w:pStyle w:val="ConsPlusNormal"/>
        <w:jc w:val="center"/>
        <w:outlineLvl w:val="1"/>
      </w:pPr>
      <w:r>
        <w:t>III. ТРЕБОВАНИЯ К ОХОТЕ НА МЕДВЕДЕЙ</w:t>
      </w:r>
    </w:p>
    <w:p w:rsidR="00336B2A" w:rsidRDefault="00336B2A" w:rsidP="00336B2A">
      <w:pPr>
        <w:pStyle w:val="ConsPlusNormal"/>
        <w:jc w:val="center"/>
      </w:pPr>
    </w:p>
    <w:p w:rsidR="00336B2A" w:rsidRDefault="00336B2A" w:rsidP="00336B2A">
      <w:pPr>
        <w:pStyle w:val="ConsPlusNormal"/>
        <w:ind w:firstLine="540"/>
        <w:jc w:val="both"/>
      </w:pPr>
      <w:r>
        <w:t xml:space="preserve">24. Охота на медведей осуществляется в сроки, указанные в </w:t>
      </w:r>
      <w:hyperlink w:anchor="Par431" w:history="1">
        <w:r>
          <w:rPr>
            <w:color w:val="0000FF"/>
          </w:rPr>
          <w:t>приложении N 2</w:t>
        </w:r>
      </w:hyperlink>
      <w:r>
        <w:t xml:space="preserve"> к настоящим Правилам, и в иные сроки, предусмотренные настоящими Правилами.</w:t>
      </w:r>
    </w:p>
    <w:p w:rsidR="00336B2A" w:rsidRDefault="00336B2A" w:rsidP="00336B2A">
      <w:pPr>
        <w:pStyle w:val="ConsPlusNormal"/>
        <w:ind w:firstLine="540"/>
        <w:jc w:val="both"/>
      </w:pPr>
      <w:r>
        <w:t xml:space="preserve">24.1. </w:t>
      </w:r>
      <w:proofErr w:type="gramStart"/>
      <w:r>
        <w:t>Высшее должностное лицо (руководитель высшего исполнительного органа государственной власти) Республики Бурятия, Республики Карелия, Республики Коми, Республики Саха (Якутия), Забайкальского края, Камчатского края, Красноярского края, Хабаровского края, Архангельской области, Иркутской области, Магаданской области, Сахалинской области при определении параметров осуществления охоты в охотничьих угодьях, расположенных на территории соответствующего субъекта Российской Федерации, вправе провести разделение территории субъекта Российской Федерации на южные и северные</w:t>
      </w:r>
      <w:proofErr w:type="gramEnd"/>
      <w:r>
        <w:t xml:space="preserve"> территории (с указанием муниципальных районов) и определить единый срок охоты на бурого медведя в весенний период продолжительностью не более 45 календарных дней в каждой такой территории.</w:t>
      </w:r>
    </w:p>
    <w:p w:rsidR="00336B2A" w:rsidRDefault="00336B2A" w:rsidP="00336B2A">
      <w:pPr>
        <w:pStyle w:val="ConsPlusNormal"/>
        <w:jc w:val="both"/>
      </w:pPr>
      <w:r>
        <w:t xml:space="preserve">(п. 24.1 </w:t>
      </w:r>
      <w:proofErr w:type="gramStart"/>
      <w:r>
        <w:t>введен</w:t>
      </w:r>
      <w:proofErr w:type="gramEnd"/>
      <w:r>
        <w:t xml:space="preserve"> </w:t>
      </w:r>
      <w:hyperlink r:id="rId87"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r>
        <w:t>25. При осуществлении охоты на медведей, если животное ранено, оно подлежит обязательному добору.</w:t>
      </w:r>
    </w:p>
    <w:p w:rsidR="00336B2A" w:rsidRDefault="00336B2A" w:rsidP="00336B2A">
      <w:pPr>
        <w:pStyle w:val="ConsPlusNormal"/>
        <w:ind w:firstLine="540"/>
        <w:jc w:val="both"/>
      </w:pPr>
      <w:r>
        <w:t xml:space="preserve">25.1. Сразу после добычи медведя, до начала его первичной переработки и (или) транспортировки, охотник отделяет от разрешения на добычу охотничьих ресурсов поле "ДОБЫЧА" и заполняет </w:t>
      </w:r>
      <w:hyperlink r:id="rId88" w:history="1">
        <w:r>
          <w:rPr>
            <w:color w:val="0000FF"/>
          </w:rPr>
          <w:t>раздел</w:t>
        </w:r>
      </w:hyperlink>
      <w:r>
        <w:t xml:space="preserve"> "Сведения о добыче медведя".</w:t>
      </w:r>
    </w:p>
    <w:p w:rsidR="00336B2A" w:rsidRDefault="00336B2A" w:rsidP="00336B2A">
      <w:pPr>
        <w:pStyle w:val="ConsPlusNormal"/>
        <w:jc w:val="both"/>
      </w:pPr>
      <w:r>
        <w:t xml:space="preserve">(п. 25.1 </w:t>
      </w:r>
      <w:proofErr w:type="gramStart"/>
      <w:r>
        <w:t>введен</w:t>
      </w:r>
      <w:proofErr w:type="gramEnd"/>
      <w:r>
        <w:t xml:space="preserve"> </w:t>
      </w:r>
      <w:hyperlink r:id="rId89" w:history="1">
        <w:r>
          <w:rPr>
            <w:color w:val="0000FF"/>
          </w:rPr>
          <w:t>Приказом</w:t>
        </w:r>
      </w:hyperlink>
      <w:r>
        <w:t xml:space="preserve"> Минприроды России от 06.08.2015 N 348)</w:t>
      </w:r>
    </w:p>
    <w:p w:rsidR="00336B2A" w:rsidRDefault="00336B2A" w:rsidP="00336B2A">
      <w:pPr>
        <w:pStyle w:val="ConsPlusNormal"/>
        <w:ind w:firstLine="540"/>
        <w:jc w:val="both"/>
      </w:pPr>
      <w:r>
        <w:t xml:space="preserve">26. В случае ранения медведя охотник отмечает в </w:t>
      </w:r>
      <w:hyperlink r:id="rId90" w:history="1">
        <w:r>
          <w:rPr>
            <w:color w:val="0000FF"/>
          </w:rPr>
          <w:t>разделе</w:t>
        </w:r>
      </w:hyperlink>
      <w:r>
        <w:t xml:space="preserve"> "Сведения о добыче медведя" разрешения на добычу охотничьих ресурсов дату ранения и дополнительно отделяет поле "РАНЕНИЕ", после чего осуществляется добор раненного животного.</w:t>
      </w:r>
    </w:p>
    <w:p w:rsidR="00336B2A" w:rsidRDefault="00336B2A" w:rsidP="00336B2A">
      <w:pPr>
        <w:pStyle w:val="ConsPlusNormal"/>
        <w:jc w:val="both"/>
      </w:pPr>
      <w:r>
        <w:t xml:space="preserve">(п. 26 в ред. </w:t>
      </w:r>
      <w:hyperlink r:id="rId91" w:history="1">
        <w:r>
          <w:rPr>
            <w:color w:val="0000FF"/>
          </w:rPr>
          <w:t>Приказа</w:t>
        </w:r>
      </w:hyperlink>
      <w:r>
        <w:t xml:space="preserve"> Минприроды России от 06.08.2015 N 348)</w:t>
      </w:r>
    </w:p>
    <w:p w:rsidR="00336B2A" w:rsidRDefault="00336B2A" w:rsidP="00336B2A">
      <w:pPr>
        <w:pStyle w:val="ConsPlusNormal"/>
        <w:ind w:firstLine="540"/>
        <w:jc w:val="both"/>
      </w:pPr>
      <w:r>
        <w:t xml:space="preserve">27. Добор раненного медведя осуществляется в течение двух суток, не считая дня его ранения. </w:t>
      </w:r>
      <w:proofErr w:type="gramStart"/>
      <w:r>
        <w:t xml:space="preserve">Если раненный медведь не добыт в течение указанного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и извещается о недоборе раненного </w:t>
      </w:r>
      <w:r>
        <w:lastRenderedPageBreak/>
        <w:t>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roofErr w:type="gramEnd"/>
      <w:r>
        <w:t xml:space="preserve"> При этом разрешение на добычу охотничьих ресурсов считается использованным.</w:t>
      </w:r>
    </w:p>
    <w:p w:rsidR="00336B2A" w:rsidRDefault="00336B2A" w:rsidP="00336B2A">
      <w:pPr>
        <w:pStyle w:val="ConsPlusNormal"/>
        <w:jc w:val="both"/>
      </w:pPr>
      <w:r>
        <w:t xml:space="preserve">(в ред. </w:t>
      </w:r>
      <w:hyperlink r:id="rId92"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28. При доборе раненного медведя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при доборе подранка любым возможным способом в течение суток с момента ранения медведя уведомляется:</w:t>
      </w:r>
    </w:p>
    <w:p w:rsidR="00336B2A" w:rsidRDefault="00336B2A" w:rsidP="00336B2A">
      <w:pPr>
        <w:pStyle w:val="ConsPlusNormal"/>
        <w:ind w:firstLine="540"/>
        <w:jc w:val="both"/>
      </w:pPr>
      <w:r>
        <w:t xml:space="preserve">28.1. в закрепленных охотничьих угодьях - </w:t>
      </w:r>
      <w:proofErr w:type="spellStart"/>
      <w:r>
        <w:t>охотпользователь</w:t>
      </w:r>
      <w:proofErr w:type="spellEnd"/>
      <w:r>
        <w:t>;</w:t>
      </w:r>
    </w:p>
    <w:p w:rsidR="00336B2A" w:rsidRDefault="00336B2A" w:rsidP="00336B2A">
      <w:pPr>
        <w:pStyle w:val="ConsPlusNormal"/>
        <w:jc w:val="both"/>
      </w:pPr>
      <w:r>
        <w:t xml:space="preserve">(п. 28.1 в ред. </w:t>
      </w:r>
      <w:hyperlink r:id="rId93"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28.2.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336B2A" w:rsidRDefault="00336B2A" w:rsidP="00336B2A">
      <w:pPr>
        <w:pStyle w:val="ConsPlusNormal"/>
        <w:jc w:val="both"/>
      </w:pPr>
      <w:r>
        <w:t xml:space="preserve">(в ред. </w:t>
      </w:r>
      <w:hyperlink r:id="rId94"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29. Охота на медведей в целях осуществления научно-исследовательской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336B2A" w:rsidRDefault="00336B2A" w:rsidP="00336B2A">
      <w:pPr>
        <w:pStyle w:val="ConsPlusNormal"/>
        <w:ind w:firstLine="540"/>
        <w:jc w:val="both"/>
      </w:pPr>
    </w:p>
    <w:p w:rsidR="00336B2A" w:rsidRDefault="00336B2A" w:rsidP="00336B2A">
      <w:pPr>
        <w:pStyle w:val="ConsPlusNormal"/>
        <w:jc w:val="center"/>
        <w:outlineLvl w:val="1"/>
      </w:pPr>
      <w:r>
        <w:t>IV. ТРЕБОВАНИЯ К ОХОТЕ НА ПУШНЫХ ЖИВОТНЫХ</w:t>
      </w:r>
    </w:p>
    <w:p w:rsidR="00336B2A" w:rsidRDefault="00336B2A" w:rsidP="00336B2A">
      <w:pPr>
        <w:pStyle w:val="ConsPlusNormal"/>
        <w:jc w:val="center"/>
      </w:pPr>
    </w:p>
    <w:p w:rsidR="00336B2A" w:rsidRDefault="00336B2A" w:rsidP="00336B2A">
      <w:pPr>
        <w:pStyle w:val="ConsPlusNormal"/>
        <w:ind w:firstLine="540"/>
        <w:jc w:val="both"/>
      </w:pPr>
      <w:r>
        <w:t xml:space="preserve">30. Охота на пушных животных осуществляется в сроки, указанные в </w:t>
      </w:r>
      <w:hyperlink w:anchor="Par449" w:history="1">
        <w:r>
          <w:rPr>
            <w:color w:val="0000FF"/>
          </w:rPr>
          <w:t>приложении N 3</w:t>
        </w:r>
      </w:hyperlink>
      <w:r>
        <w:t xml:space="preserve"> к настоящим Правилам, и в иные сроки, предусмотренные настоящими Правилами.</w:t>
      </w:r>
    </w:p>
    <w:p w:rsidR="00336B2A" w:rsidRDefault="00336B2A" w:rsidP="00336B2A">
      <w:pPr>
        <w:pStyle w:val="ConsPlusNormal"/>
        <w:ind w:firstLine="540"/>
        <w:jc w:val="both"/>
      </w:pPr>
      <w:r>
        <w:t>31. При осуществлении охоты на пушных животных запрещается разрушение и раскопка постоянных выводковых убежищ пушных животных, за исключением:</w:t>
      </w:r>
    </w:p>
    <w:p w:rsidR="00336B2A" w:rsidRDefault="00336B2A" w:rsidP="00336B2A">
      <w:pPr>
        <w:pStyle w:val="ConsPlusNormal"/>
        <w:ind w:firstLine="540"/>
        <w:jc w:val="both"/>
      </w:pPr>
      <w:r>
        <w:t>31.1. разрушения нор и других выводковых убежищ волков и шакалов с изъятием из них щенков;</w:t>
      </w:r>
    </w:p>
    <w:p w:rsidR="00336B2A" w:rsidRDefault="00336B2A" w:rsidP="00336B2A">
      <w:pPr>
        <w:pStyle w:val="ConsPlusNormal"/>
        <w:ind w:firstLine="540"/>
        <w:jc w:val="both"/>
      </w:pPr>
      <w:r>
        <w:t>31.2. разрушения бобровых плотин, ондатровых хаток и нор для установки самоловов;</w:t>
      </w:r>
    </w:p>
    <w:p w:rsidR="00336B2A" w:rsidRDefault="00336B2A" w:rsidP="00336B2A">
      <w:pPr>
        <w:pStyle w:val="ConsPlusNormal"/>
        <w:ind w:firstLine="540"/>
        <w:jc w:val="both"/>
      </w:pPr>
      <w:r>
        <w:t>31.3. раскопки нор барсука, лисицы, енотовидной собаки для оказания помощи собакам, используемым при осуществлении охоты (далее - собаки охотничьих пород), находящимся в норе.</w:t>
      </w:r>
    </w:p>
    <w:p w:rsidR="00336B2A" w:rsidRDefault="00336B2A" w:rsidP="00336B2A">
      <w:pPr>
        <w:pStyle w:val="ConsPlusNormal"/>
        <w:ind w:firstLine="540"/>
        <w:jc w:val="both"/>
      </w:pPr>
      <w:r>
        <w:t xml:space="preserve">32. Непосредственно после завершения </w:t>
      </w:r>
      <w:proofErr w:type="gramStart"/>
      <w:r>
        <w:t>охоты</w:t>
      </w:r>
      <w:proofErr w:type="gramEnd"/>
      <w:r>
        <w:t xml:space="preserve"> на пушных животных раскопанные участки их нор должны быть полностью засыпаны грунтом.</w:t>
      </w:r>
    </w:p>
    <w:p w:rsidR="00336B2A" w:rsidRDefault="00336B2A" w:rsidP="00336B2A">
      <w:pPr>
        <w:pStyle w:val="ConsPlusNormal"/>
        <w:ind w:firstLine="540"/>
        <w:jc w:val="both"/>
      </w:pPr>
      <w:r>
        <w:t>33. Охота на пушных животных в целях осуществления научно-исследовательской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336B2A" w:rsidRDefault="00336B2A" w:rsidP="00336B2A">
      <w:pPr>
        <w:pStyle w:val="ConsPlusNormal"/>
        <w:ind w:firstLine="540"/>
        <w:jc w:val="both"/>
      </w:pPr>
      <w:r>
        <w:t xml:space="preserve">33.1. Любительская и спортивная охота на волка осуществляется в сроки охоты, указанные в </w:t>
      </w:r>
      <w:hyperlink w:anchor="Par449" w:history="1">
        <w:r>
          <w:rPr>
            <w:color w:val="0000FF"/>
          </w:rPr>
          <w:t>Приложении N 3</w:t>
        </w:r>
      </w:hyperlink>
      <w:r>
        <w:t xml:space="preserve"> к настоящим Правилам, а также в сроки охоты на водоплавающую и боровую дичь, установленные </w:t>
      </w:r>
      <w:hyperlink w:anchor="Par185" w:history="1">
        <w:r>
          <w:rPr>
            <w:color w:val="0000FF"/>
          </w:rPr>
          <w:t>пунктами 39</w:t>
        </w:r>
      </w:hyperlink>
      <w:r>
        <w:t xml:space="preserve"> и </w:t>
      </w:r>
      <w:hyperlink w:anchor="Par190" w:history="1">
        <w:r>
          <w:rPr>
            <w:color w:val="0000FF"/>
          </w:rPr>
          <w:t>39.1</w:t>
        </w:r>
      </w:hyperlink>
      <w:r>
        <w:t xml:space="preserve"> настоящих Правил, при наличии разрешения на добычу пушных животных и (или) птиц, в </w:t>
      </w:r>
      <w:proofErr w:type="gramStart"/>
      <w:r>
        <w:t>сведениях</w:t>
      </w:r>
      <w:proofErr w:type="gramEnd"/>
      <w:r>
        <w:t xml:space="preserve"> о добываемых охотничьих ресурсах которого указан волк.</w:t>
      </w:r>
    </w:p>
    <w:p w:rsidR="00336B2A" w:rsidRDefault="00336B2A" w:rsidP="00336B2A">
      <w:pPr>
        <w:pStyle w:val="ConsPlusNormal"/>
        <w:jc w:val="both"/>
      </w:pPr>
      <w:r>
        <w:t xml:space="preserve">(п. 33.1 </w:t>
      </w:r>
      <w:proofErr w:type="gramStart"/>
      <w:r>
        <w:t>введен</w:t>
      </w:r>
      <w:proofErr w:type="gramEnd"/>
      <w:r>
        <w:t xml:space="preserve"> </w:t>
      </w:r>
      <w:hyperlink r:id="rId95"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r>
        <w:t xml:space="preserve">34. </w:t>
      </w:r>
      <w:proofErr w:type="gramStart"/>
      <w:r>
        <w:t>Охота на сусликов, кротов, хомяков, бурундуков, ондатру, выдру, ласку, водяную полевку осуществляется при помощи самоловов.</w:t>
      </w:r>
      <w:proofErr w:type="gramEnd"/>
    </w:p>
    <w:p w:rsidR="00336B2A" w:rsidRDefault="00336B2A" w:rsidP="00336B2A">
      <w:pPr>
        <w:pStyle w:val="ConsPlusNormal"/>
        <w:jc w:val="both"/>
      </w:pPr>
      <w:r>
        <w:t xml:space="preserve">(в ред. </w:t>
      </w:r>
      <w:hyperlink r:id="rId96"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p>
    <w:p w:rsidR="00336B2A" w:rsidRDefault="00336B2A" w:rsidP="00336B2A">
      <w:pPr>
        <w:pStyle w:val="ConsPlusNormal"/>
        <w:jc w:val="center"/>
        <w:outlineLvl w:val="1"/>
      </w:pPr>
      <w:r>
        <w:t>V. ТРЕБОВАНИЯ К ОХОТЕ НА БОРОВУЮ ДИЧЬ, СТЕПНУЮ</w:t>
      </w:r>
    </w:p>
    <w:p w:rsidR="00336B2A" w:rsidRDefault="00336B2A" w:rsidP="00336B2A">
      <w:pPr>
        <w:pStyle w:val="ConsPlusNormal"/>
        <w:jc w:val="center"/>
      </w:pPr>
      <w:r>
        <w:t>И ПОЛЕВУЮ ДИЧЬ, БОЛОТНО-ЛУГОВУЮ ДИЧЬ, ВОДОПЛАВАЮЩУЮ ДИЧЬ,</w:t>
      </w:r>
    </w:p>
    <w:p w:rsidR="00336B2A" w:rsidRDefault="00336B2A" w:rsidP="00336B2A">
      <w:pPr>
        <w:pStyle w:val="ConsPlusNormal"/>
        <w:jc w:val="center"/>
      </w:pPr>
      <w:r>
        <w:t>ГОРНУЮ ДИЧЬ И ИНУЮ ДИЧЬ</w:t>
      </w:r>
    </w:p>
    <w:p w:rsidR="00336B2A" w:rsidRDefault="00336B2A" w:rsidP="00336B2A">
      <w:pPr>
        <w:pStyle w:val="ConsPlusNormal"/>
        <w:ind w:firstLine="540"/>
        <w:jc w:val="both"/>
      </w:pPr>
    </w:p>
    <w:p w:rsidR="00336B2A" w:rsidRDefault="00336B2A" w:rsidP="00336B2A">
      <w:pPr>
        <w:pStyle w:val="ConsPlusNormal"/>
        <w:ind w:firstLine="540"/>
        <w:jc w:val="both"/>
      </w:pPr>
      <w:r>
        <w:t>35. Для целей применения настоящих Правил устанавливается, что:</w:t>
      </w:r>
    </w:p>
    <w:p w:rsidR="00336B2A" w:rsidRDefault="00336B2A" w:rsidP="00336B2A">
      <w:pPr>
        <w:pStyle w:val="ConsPlusNormal"/>
        <w:ind w:firstLine="540"/>
        <w:jc w:val="both"/>
      </w:pPr>
      <w:r>
        <w:t xml:space="preserve">35.1. к боровой дичи относятся глухари, тетерев, рябчик, </w:t>
      </w:r>
      <w:proofErr w:type="gramStart"/>
      <w:r>
        <w:t>белая</w:t>
      </w:r>
      <w:proofErr w:type="gramEnd"/>
      <w:r>
        <w:t xml:space="preserve"> и </w:t>
      </w:r>
      <w:proofErr w:type="spellStart"/>
      <w:r>
        <w:t>тундряная</w:t>
      </w:r>
      <w:proofErr w:type="spellEnd"/>
      <w:r>
        <w:t xml:space="preserve"> куропатки, вальдшнеп;</w:t>
      </w:r>
    </w:p>
    <w:p w:rsidR="00336B2A" w:rsidRDefault="00336B2A" w:rsidP="00336B2A">
      <w:pPr>
        <w:pStyle w:val="ConsPlusNormal"/>
        <w:ind w:firstLine="540"/>
        <w:jc w:val="both"/>
      </w:pPr>
      <w:proofErr w:type="gramStart"/>
      <w:r>
        <w:lastRenderedPageBreak/>
        <w:t xml:space="preserve">35.2. к болотно-луговой дичи относятся дупеля, бекасы, гаршнеп, турухтан, травник, чибис, </w:t>
      </w:r>
      <w:proofErr w:type="spellStart"/>
      <w:r>
        <w:t>тулес</w:t>
      </w:r>
      <w:proofErr w:type="spellEnd"/>
      <w:r>
        <w:t xml:space="preserve">, </w:t>
      </w:r>
      <w:proofErr w:type="spellStart"/>
      <w:r>
        <w:t>хрустан</w:t>
      </w:r>
      <w:proofErr w:type="spellEnd"/>
      <w:r>
        <w:t xml:space="preserve">, улиты, веретенники, кроншнепы, </w:t>
      </w:r>
      <w:proofErr w:type="spellStart"/>
      <w:r>
        <w:t>мородунка</w:t>
      </w:r>
      <w:proofErr w:type="spellEnd"/>
      <w:r>
        <w:t xml:space="preserve">, </w:t>
      </w:r>
      <w:proofErr w:type="spellStart"/>
      <w:r>
        <w:t>камнешарка</w:t>
      </w:r>
      <w:proofErr w:type="spellEnd"/>
      <w:r>
        <w:t>, коростель, пастушок, обыкновенный погоныш;</w:t>
      </w:r>
      <w:proofErr w:type="gramEnd"/>
    </w:p>
    <w:p w:rsidR="00336B2A" w:rsidRDefault="00336B2A" w:rsidP="00336B2A">
      <w:pPr>
        <w:pStyle w:val="ConsPlusNormal"/>
        <w:ind w:firstLine="540"/>
        <w:jc w:val="both"/>
      </w:pPr>
      <w:r>
        <w:t>35.3. к водоплавающей дичи относятся гуси, казарки, утки, лысуха, камышница;</w:t>
      </w:r>
    </w:p>
    <w:p w:rsidR="00336B2A" w:rsidRDefault="00336B2A" w:rsidP="00336B2A">
      <w:pPr>
        <w:pStyle w:val="ConsPlusNormal"/>
        <w:ind w:firstLine="540"/>
        <w:jc w:val="both"/>
      </w:pPr>
      <w:r>
        <w:t>35.4. к степной и полевой дичи относятся серая и бородатая куропатки, перепела, саджа, фазаны, голуби и горлицы;</w:t>
      </w:r>
    </w:p>
    <w:p w:rsidR="00336B2A" w:rsidRDefault="00336B2A" w:rsidP="00336B2A">
      <w:pPr>
        <w:pStyle w:val="ConsPlusNormal"/>
        <w:ind w:firstLine="540"/>
        <w:jc w:val="both"/>
      </w:pPr>
      <w:r>
        <w:t xml:space="preserve">35.5. к горной дичи относятся </w:t>
      </w:r>
      <w:proofErr w:type="spellStart"/>
      <w:r>
        <w:t>кеклики</w:t>
      </w:r>
      <w:proofErr w:type="spellEnd"/>
      <w:r>
        <w:t xml:space="preserve"> и улары;</w:t>
      </w:r>
    </w:p>
    <w:p w:rsidR="00336B2A" w:rsidRDefault="00336B2A" w:rsidP="00336B2A">
      <w:pPr>
        <w:pStyle w:val="ConsPlusNormal"/>
        <w:ind w:firstLine="540"/>
        <w:jc w:val="both"/>
      </w:pPr>
      <w:r>
        <w:t xml:space="preserve">35.6. к иной дичи относятся гагары, бакланы, поморники, чайки, крачки,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w:t>
      </w:r>
      <w:hyperlink r:id="rId97" w:history="1">
        <w:r>
          <w:rPr>
            <w:color w:val="0000FF"/>
          </w:rPr>
          <w:t>народов</w:t>
        </w:r>
      </w:hyperlink>
      <w:r>
        <w:t xml:space="preserve"> Севера, Сибири и Дальнего Востока Российской Федерации.</w:t>
      </w:r>
    </w:p>
    <w:p w:rsidR="00336B2A" w:rsidRDefault="00336B2A" w:rsidP="00336B2A">
      <w:pPr>
        <w:pStyle w:val="ConsPlusNormal"/>
        <w:ind w:firstLine="540"/>
        <w:jc w:val="both"/>
      </w:pPr>
      <w:r>
        <w:t>36. Охота на боровую, степную и полевую, болотно-луговую, водоплавающую, горную дичь (далее - пернатая дичь) осуществляется в соответствии с нормативами и нормами в области охоты и сохранения охотничьих ресурсов.</w:t>
      </w:r>
    </w:p>
    <w:p w:rsidR="00336B2A" w:rsidRDefault="00336B2A" w:rsidP="00336B2A">
      <w:pPr>
        <w:pStyle w:val="ConsPlusNormal"/>
        <w:ind w:firstLine="540"/>
        <w:jc w:val="both"/>
      </w:pPr>
      <w:bookmarkStart w:id="4" w:name="Par183"/>
      <w:bookmarkEnd w:id="4"/>
      <w:r>
        <w:t>37. Охота на пернатую дичь, в целях осуществления научно-исследовательской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336B2A" w:rsidRDefault="00336B2A" w:rsidP="00336B2A">
      <w:pPr>
        <w:pStyle w:val="ConsPlusNormal"/>
        <w:ind w:firstLine="540"/>
        <w:jc w:val="both"/>
      </w:pPr>
      <w:r>
        <w:t xml:space="preserve">38. Утратил силу с 15 июня 2012 года. - </w:t>
      </w:r>
      <w:hyperlink r:id="rId98" w:history="1">
        <w:r>
          <w:rPr>
            <w:color w:val="0000FF"/>
          </w:rPr>
          <w:t>Приказ</w:t>
        </w:r>
      </w:hyperlink>
      <w:r>
        <w:t xml:space="preserve"> Минприроды России от 10.04.2012 N 98.</w:t>
      </w:r>
    </w:p>
    <w:p w:rsidR="00336B2A" w:rsidRDefault="00336B2A" w:rsidP="00336B2A">
      <w:pPr>
        <w:pStyle w:val="ConsPlusNormal"/>
        <w:ind w:firstLine="540"/>
        <w:jc w:val="both"/>
      </w:pPr>
      <w:bookmarkStart w:id="5" w:name="Par185"/>
      <w:bookmarkEnd w:id="5"/>
      <w:r>
        <w:t xml:space="preserve">39. Охота на пернатую дичь осуществляется с 1 марта по 16 июня, в течение 10 календарных дней (далее - весенняя охота) и в иные сроки, предусмотренные </w:t>
      </w:r>
      <w:hyperlink w:anchor="Par183" w:history="1">
        <w:r>
          <w:rPr>
            <w:color w:val="0000FF"/>
          </w:rPr>
          <w:t>пунктами 37</w:t>
        </w:r>
      </w:hyperlink>
      <w:r>
        <w:t xml:space="preserve">, </w:t>
      </w:r>
      <w:hyperlink w:anchor="Par193" w:history="1">
        <w:r>
          <w:rPr>
            <w:color w:val="0000FF"/>
          </w:rPr>
          <w:t>41</w:t>
        </w:r>
      </w:hyperlink>
      <w:r>
        <w:t xml:space="preserve">, </w:t>
      </w:r>
      <w:hyperlink w:anchor="Par214" w:history="1">
        <w:r>
          <w:rPr>
            <w:color w:val="0000FF"/>
          </w:rPr>
          <w:t>44</w:t>
        </w:r>
      </w:hyperlink>
      <w:r>
        <w:t xml:space="preserve">, </w:t>
      </w:r>
      <w:hyperlink w:anchor="Par225" w:history="1">
        <w:r>
          <w:rPr>
            <w:color w:val="0000FF"/>
          </w:rPr>
          <w:t>46</w:t>
        </w:r>
      </w:hyperlink>
      <w:r>
        <w:t xml:space="preserve">, </w:t>
      </w:r>
      <w:hyperlink w:anchor="Par229" w:history="1">
        <w:r>
          <w:rPr>
            <w:color w:val="0000FF"/>
          </w:rPr>
          <w:t>48</w:t>
        </w:r>
      </w:hyperlink>
      <w:r>
        <w:t xml:space="preserve"> настоящих Правил.</w:t>
      </w:r>
    </w:p>
    <w:p w:rsidR="00336B2A" w:rsidRDefault="00336B2A" w:rsidP="00336B2A">
      <w:pPr>
        <w:pStyle w:val="ConsPlusNormal"/>
        <w:jc w:val="both"/>
      </w:pPr>
      <w:r>
        <w:t xml:space="preserve">(в ред. Приказов Минприроды России от 10.04.2012 </w:t>
      </w:r>
      <w:hyperlink r:id="rId99" w:history="1">
        <w:r>
          <w:rPr>
            <w:color w:val="0000FF"/>
          </w:rPr>
          <w:t>N 98</w:t>
        </w:r>
      </w:hyperlink>
      <w:r>
        <w:t xml:space="preserve">, от 10.12.2013 </w:t>
      </w:r>
      <w:hyperlink r:id="rId100" w:history="1">
        <w:r>
          <w:rPr>
            <w:color w:val="0000FF"/>
          </w:rPr>
          <w:t>N 581</w:t>
        </w:r>
      </w:hyperlink>
      <w:r>
        <w:t xml:space="preserve">, от 04.09.2014 </w:t>
      </w:r>
      <w:hyperlink r:id="rId101" w:history="1">
        <w:r>
          <w:rPr>
            <w:color w:val="0000FF"/>
          </w:rPr>
          <w:t>N 383</w:t>
        </w:r>
      </w:hyperlink>
      <w:r>
        <w:t>)</w:t>
      </w:r>
    </w:p>
    <w:p w:rsidR="00336B2A" w:rsidRDefault="00336B2A" w:rsidP="00336B2A">
      <w:pPr>
        <w:pStyle w:val="ConsPlusNormal"/>
        <w:ind w:firstLine="540"/>
        <w:jc w:val="both"/>
      </w:pPr>
      <w:r>
        <w:t>--------------------------------</w:t>
      </w:r>
    </w:p>
    <w:p w:rsidR="00336B2A" w:rsidRDefault="00336B2A" w:rsidP="00336B2A">
      <w:pPr>
        <w:pStyle w:val="ConsPlusNormal"/>
        <w:ind w:firstLine="540"/>
        <w:jc w:val="both"/>
      </w:pPr>
      <w:r>
        <w:t xml:space="preserve">&lt;*&gt; Сноска исключена с 15 июня 2012 года. - </w:t>
      </w:r>
      <w:hyperlink r:id="rId102" w:history="1">
        <w:r>
          <w:rPr>
            <w:color w:val="0000FF"/>
          </w:rPr>
          <w:t>Приказ</w:t>
        </w:r>
      </w:hyperlink>
      <w:r>
        <w:t xml:space="preserve"> Минприроды России от 10.04.2012 N 98.</w:t>
      </w:r>
    </w:p>
    <w:p w:rsidR="00336B2A" w:rsidRDefault="00336B2A" w:rsidP="00336B2A">
      <w:pPr>
        <w:pStyle w:val="ConsPlusNormal"/>
        <w:ind w:firstLine="540"/>
        <w:jc w:val="both"/>
      </w:pPr>
    </w:p>
    <w:p w:rsidR="00336B2A" w:rsidRDefault="00336B2A" w:rsidP="00336B2A">
      <w:pPr>
        <w:pStyle w:val="ConsPlusNormal"/>
        <w:ind w:firstLine="540"/>
        <w:jc w:val="both"/>
      </w:pPr>
      <w:bookmarkStart w:id="6" w:name="Par190"/>
      <w:bookmarkEnd w:id="6"/>
      <w:r>
        <w:t xml:space="preserve">39.1. </w:t>
      </w:r>
      <w:proofErr w:type="gramStart"/>
      <w:r>
        <w:t>Высшее должностное лицо (руководитель высшего исполнительного органа государственной власти) Республики Адыгея (Адыгея), Республики Дагестан, Республики Ингушетия, Кабардино-Балкарской Республики, Карачаево-Черкесской Республики, Республики Марий Эл, Республики Мордовия, Республики Северная Осетия - Алания, Удмуртской Республики, Чеченской Республики, Чувашской Республики - Чувашия, Белгородской области, Брянской области, Владимирской области, Ивановской области, Калининградской области, Калужской области, Курской области, Липецкой области, Московской области, Новгородской области, Орловской области, Пензенской области</w:t>
      </w:r>
      <w:proofErr w:type="gramEnd"/>
      <w:r>
        <w:t>, Псковской области, Рязанской области, Самарской области, Смоленской области, Тамбовской области, Тульской области, Ульяновской области, Ярославской области, Еврейской автономной области при определении параметров осуществления охоты в соответствующих охотничьих угодьях, определяет единый непрерывный срок весенней охоты во всех охотничьих угодьях, расположенных на территории соответствующего субъекта Российской Федерации.</w:t>
      </w:r>
    </w:p>
    <w:p w:rsidR="00336B2A" w:rsidRDefault="00336B2A" w:rsidP="00336B2A">
      <w:pPr>
        <w:pStyle w:val="ConsPlusNormal"/>
        <w:jc w:val="both"/>
      </w:pPr>
      <w:r>
        <w:t xml:space="preserve">(п. 39.1 </w:t>
      </w:r>
      <w:proofErr w:type="gramStart"/>
      <w:r>
        <w:t>введен</w:t>
      </w:r>
      <w:proofErr w:type="gramEnd"/>
      <w:r>
        <w:t xml:space="preserve"> </w:t>
      </w:r>
      <w:hyperlink r:id="rId103" w:history="1">
        <w:r>
          <w:rPr>
            <w:color w:val="0000FF"/>
          </w:rPr>
          <w:t>Приказом</w:t>
        </w:r>
      </w:hyperlink>
      <w:r>
        <w:t xml:space="preserve"> Минприроды России от 10.04.2012 N 98, в ред. </w:t>
      </w:r>
      <w:hyperlink r:id="rId104"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40. Весенняя охота осуществляется исключительно на водоплавающую и боровую дичь.</w:t>
      </w:r>
    </w:p>
    <w:p w:rsidR="00336B2A" w:rsidRDefault="00336B2A" w:rsidP="00336B2A">
      <w:pPr>
        <w:pStyle w:val="ConsPlusNormal"/>
        <w:ind w:firstLine="540"/>
        <w:jc w:val="both"/>
      </w:pPr>
      <w:bookmarkStart w:id="7" w:name="Par193"/>
      <w:bookmarkEnd w:id="7"/>
      <w:r>
        <w:t>41. Иные сроки охоты на пернатую дичь:</w:t>
      </w:r>
    </w:p>
    <w:p w:rsidR="00336B2A" w:rsidRDefault="00336B2A" w:rsidP="00336B2A">
      <w:pPr>
        <w:pStyle w:val="ConsPlusNormal"/>
        <w:ind w:firstLine="540"/>
        <w:jc w:val="both"/>
      </w:pPr>
      <w:proofErr w:type="gramStart"/>
      <w:r>
        <w:t>41.1. на водоплавающую, болотно-луговую, полевую, степную дичь на территориях Республики Карелия, Республики Коми, Брянской области, Вологодской области, Калининградской области, Калужской области, Ленинградской области, Московской области, Новгородской области, Нижегородской области, Орловской области, Пензенской области, Псковской области - в период со второй субботы августа по 15 ноября;</w:t>
      </w:r>
      <w:proofErr w:type="gramEnd"/>
    </w:p>
    <w:p w:rsidR="00336B2A" w:rsidRDefault="00336B2A" w:rsidP="00336B2A">
      <w:pPr>
        <w:pStyle w:val="ConsPlusNormal"/>
        <w:jc w:val="both"/>
      </w:pPr>
      <w:r>
        <w:t xml:space="preserve">(п. 41.1 в ред. </w:t>
      </w:r>
      <w:hyperlink r:id="rId105"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bookmarkStart w:id="8" w:name="Par196"/>
      <w:bookmarkEnd w:id="8"/>
      <w:proofErr w:type="gramStart"/>
      <w:r>
        <w:t>41.1.1. на водоплавающую, болотно-луговую, полевую, степную дичь на территориях Республики Башкортостан, Республики Марий Эл, Республики Мордовия, Республики Татарстан (Татарстан), Удмуртской Республики, Чувашской Республики - Чувашия, Пермского края, Архангельской области, Белгородской области, Владимирской области, Воронежской области, Ивановской области, Костромской области, Курской области, Кировской области, Липецкой области, Мурманской области, Оренбургской области, Рязанской области, Смоленской области, Самарской области, Тамбовской области, Тверской области, Тульской области</w:t>
      </w:r>
      <w:proofErr w:type="gramEnd"/>
      <w:r>
        <w:t>, Ульяновской области, Ярославской области, Ненецкого автономного округа - в период с третьей субботы августа по 15 ноября;</w:t>
      </w:r>
    </w:p>
    <w:p w:rsidR="00336B2A" w:rsidRDefault="00336B2A" w:rsidP="00336B2A">
      <w:pPr>
        <w:pStyle w:val="ConsPlusNormal"/>
        <w:jc w:val="both"/>
      </w:pPr>
      <w:r>
        <w:t xml:space="preserve">(п. 41.1.1 </w:t>
      </w:r>
      <w:proofErr w:type="gramStart"/>
      <w:r>
        <w:t>введен</w:t>
      </w:r>
      <w:proofErr w:type="gramEnd"/>
      <w:r>
        <w:t xml:space="preserve"> </w:t>
      </w:r>
      <w:hyperlink r:id="rId106" w:history="1">
        <w:r>
          <w:rPr>
            <w:color w:val="0000FF"/>
          </w:rPr>
          <w:t>Приказом</w:t>
        </w:r>
      </w:hyperlink>
      <w:r>
        <w:t xml:space="preserve"> Минприроды России от 10.12.2013 N 581, в ред. </w:t>
      </w:r>
      <w:hyperlink r:id="rId107"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bookmarkStart w:id="9" w:name="Par198"/>
      <w:bookmarkEnd w:id="9"/>
      <w:proofErr w:type="gramStart"/>
      <w:r>
        <w:lastRenderedPageBreak/>
        <w:t>41.1.2. на водоплавающую, болотно-луговую, полевую, степную и горную дичь на территориях Республики Ингушетия, Кабардино-Балкарской Республики, Республики Калмыкия, Карачаево-Черкесской Республики, Республики Саха (Якутия), Чеченской Республики, Ставропольского края, Хабаровского края, Амурской области, Астраханской области, Курганской области, Ямало-Ненецкого автономного округа - в период со второй субботы августа по 31 декабря;</w:t>
      </w:r>
      <w:proofErr w:type="gramEnd"/>
    </w:p>
    <w:p w:rsidR="00336B2A" w:rsidRDefault="00336B2A" w:rsidP="00336B2A">
      <w:pPr>
        <w:pStyle w:val="ConsPlusNormal"/>
        <w:jc w:val="both"/>
      </w:pPr>
      <w:r>
        <w:t xml:space="preserve">(п. 41.1.2 </w:t>
      </w:r>
      <w:proofErr w:type="gramStart"/>
      <w:r>
        <w:t>введен</w:t>
      </w:r>
      <w:proofErr w:type="gramEnd"/>
      <w:r>
        <w:t xml:space="preserve"> </w:t>
      </w:r>
      <w:hyperlink r:id="rId108"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r>
        <w:t xml:space="preserve">41.2. на водоплавающую, болотно-луговую, полевую, степную и горную дичь на территориях субъектов Российской Федерации, не указанных в </w:t>
      </w:r>
      <w:hyperlink w:anchor="Par196" w:history="1">
        <w:r>
          <w:rPr>
            <w:color w:val="0000FF"/>
          </w:rPr>
          <w:t>пунктах 41.1</w:t>
        </w:r>
      </w:hyperlink>
      <w:r>
        <w:t xml:space="preserve"> - </w:t>
      </w:r>
      <w:hyperlink w:anchor="Par198" w:history="1">
        <w:r>
          <w:rPr>
            <w:color w:val="0000FF"/>
          </w:rPr>
          <w:t>41.1.2</w:t>
        </w:r>
      </w:hyperlink>
      <w:r>
        <w:t xml:space="preserve"> настоящих Правил, - в период с третьей субботы августа по 31 декабря;</w:t>
      </w:r>
    </w:p>
    <w:p w:rsidR="00336B2A" w:rsidRDefault="00336B2A" w:rsidP="00336B2A">
      <w:pPr>
        <w:pStyle w:val="ConsPlusNormal"/>
        <w:jc w:val="both"/>
      </w:pPr>
      <w:r>
        <w:t xml:space="preserve">(в ред. </w:t>
      </w:r>
      <w:hyperlink r:id="rId109"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bookmarkStart w:id="10" w:name="Par202"/>
      <w:bookmarkEnd w:id="10"/>
      <w:proofErr w:type="gramStart"/>
      <w:r>
        <w:t>41.3. на боровую дичь на территориях Республики Карелия, Калининградской области, Псковской области, Республики Коми, Новгородской области, Ленинградской области, Архангельской области, Вологодской области, Мурманской области, Ненецкого автономного округа, Костромской области, Тверской области, Кировской области, Нижегородской области, Ханты-Мансийского автономного округа, Ямало-Ненецкого автономного округа, Иркутской области, Омской области, Республики Бурятия, Красноярского края, Томской области, Новосибирской области, Забайкальского края, Камчатского края, Магаданской области, Республики</w:t>
      </w:r>
      <w:proofErr w:type="gramEnd"/>
      <w:r>
        <w:t xml:space="preserve"> Саха (Якутия), Чукотского автономного округа, Приморского края, Хабаровского края, Еврейской автономной области, Амурской области - в период с третьей субботы августа по 28 (29) февраля;</w:t>
      </w:r>
    </w:p>
    <w:p w:rsidR="00336B2A" w:rsidRDefault="00336B2A" w:rsidP="00336B2A">
      <w:pPr>
        <w:pStyle w:val="ConsPlusNormal"/>
        <w:ind w:firstLine="540"/>
        <w:jc w:val="both"/>
      </w:pPr>
      <w:r>
        <w:t xml:space="preserve">41.4. на белую и </w:t>
      </w:r>
      <w:proofErr w:type="spellStart"/>
      <w:r>
        <w:t>тундряную</w:t>
      </w:r>
      <w:proofErr w:type="spellEnd"/>
      <w:r>
        <w:t xml:space="preserve"> куропатку на территориях Красноярского края, Ненецкого автономного округа и Республики Саха (Якутия) - в период с третьей субботы августа по 20 апреля;</w:t>
      </w:r>
    </w:p>
    <w:p w:rsidR="00336B2A" w:rsidRDefault="00336B2A" w:rsidP="00336B2A">
      <w:pPr>
        <w:pStyle w:val="ConsPlusNormal"/>
        <w:jc w:val="both"/>
      </w:pPr>
      <w:r>
        <w:t xml:space="preserve">(в ред. </w:t>
      </w:r>
      <w:hyperlink r:id="rId110"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 xml:space="preserve">41.5. на турпанов (горбоносого и обыкновенного) на территории </w:t>
      </w:r>
      <w:proofErr w:type="spellStart"/>
      <w:r>
        <w:t>Амгинского</w:t>
      </w:r>
      <w:proofErr w:type="spellEnd"/>
      <w:r>
        <w:t xml:space="preserve">, Горного, </w:t>
      </w:r>
      <w:proofErr w:type="spellStart"/>
      <w:r>
        <w:t>Кобяйского</w:t>
      </w:r>
      <w:proofErr w:type="spellEnd"/>
      <w:r>
        <w:t xml:space="preserve">, </w:t>
      </w:r>
      <w:proofErr w:type="spellStart"/>
      <w:r>
        <w:t>Мегино-Кангаласского</w:t>
      </w:r>
      <w:proofErr w:type="spellEnd"/>
      <w:r>
        <w:t xml:space="preserve">, </w:t>
      </w:r>
      <w:proofErr w:type="spellStart"/>
      <w:r>
        <w:t>Намского</w:t>
      </w:r>
      <w:proofErr w:type="spellEnd"/>
      <w:r>
        <w:t xml:space="preserve">, </w:t>
      </w:r>
      <w:proofErr w:type="spellStart"/>
      <w:r>
        <w:t>Таттинского</w:t>
      </w:r>
      <w:proofErr w:type="spellEnd"/>
      <w:r>
        <w:t xml:space="preserve">, </w:t>
      </w:r>
      <w:proofErr w:type="spellStart"/>
      <w:r>
        <w:t>Усть-Алданского</w:t>
      </w:r>
      <w:proofErr w:type="spellEnd"/>
      <w:r>
        <w:t xml:space="preserve">, </w:t>
      </w:r>
      <w:proofErr w:type="spellStart"/>
      <w:r>
        <w:t>Чурапчинского</w:t>
      </w:r>
      <w:proofErr w:type="spellEnd"/>
      <w:r>
        <w:t xml:space="preserve">, Вилюйского, </w:t>
      </w:r>
      <w:proofErr w:type="spellStart"/>
      <w:r>
        <w:t>Хангаласского</w:t>
      </w:r>
      <w:proofErr w:type="spellEnd"/>
      <w:r>
        <w:t xml:space="preserve">, </w:t>
      </w:r>
      <w:proofErr w:type="spellStart"/>
      <w:r>
        <w:t>Верхневилюйского</w:t>
      </w:r>
      <w:proofErr w:type="spellEnd"/>
      <w:r>
        <w:t xml:space="preserve">, </w:t>
      </w:r>
      <w:proofErr w:type="spellStart"/>
      <w:r>
        <w:t>Томпонского</w:t>
      </w:r>
      <w:proofErr w:type="spellEnd"/>
      <w:r>
        <w:t xml:space="preserve">, </w:t>
      </w:r>
      <w:proofErr w:type="spellStart"/>
      <w:r>
        <w:t>Оймяконского</w:t>
      </w:r>
      <w:proofErr w:type="spellEnd"/>
      <w:r>
        <w:t xml:space="preserve">, </w:t>
      </w:r>
      <w:proofErr w:type="spellStart"/>
      <w:r>
        <w:t>Момского</w:t>
      </w:r>
      <w:proofErr w:type="spellEnd"/>
      <w:r>
        <w:t xml:space="preserve"> районов Республики Саха (Якутия) - в период с 1 июня по 4 июня;</w:t>
      </w:r>
    </w:p>
    <w:p w:rsidR="00336B2A" w:rsidRDefault="00336B2A" w:rsidP="00336B2A">
      <w:pPr>
        <w:pStyle w:val="ConsPlusNormal"/>
        <w:jc w:val="both"/>
      </w:pPr>
      <w:r>
        <w:t xml:space="preserve">(в ред. Приказов Минприроды России от 10.04.2012 </w:t>
      </w:r>
      <w:hyperlink r:id="rId111" w:history="1">
        <w:r>
          <w:rPr>
            <w:color w:val="0000FF"/>
          </w:rPr>
          <w:t>N 98</w:t>
        </w:r>
      </w:hyperlink>
      <w:r>
        <w:t xml:space="preserve">, от 10.12.2013 </w:t>
      </w:r>
      <w:hyperlink r:id="rId112" w:history="1">
        <w:r>
          <w:rPr>
            <w:color w:val="0000FF"/>
          </w:rPr>
          <w:t>N 581</w:t>
        </w:r>
      </w:hyperlink>
      <w:r>
        <w:t>)</w:t>
      </w:r>
    </w:p>
    <w:p w:rsidR="00336B2A" w:rsidRDefault="00336B2A" w:rsidP="00336B2A">
      <w:pPr>
        <w:pStyle w:val="ConsPlusNormal"/>
        <w:ind w:firstLine="540"/>
        <w:jc w:val="both"/>
      </w:pPr>
      <w:r>
        <w:t xml:space="preserve">41.6. на боровую дичь на территориях субъектов Российской Федерации, не указанных в </w:t>
      </w:r>
      <w:hyperlink w:anchor="Par202" w:history="1">
        <w:r>
          <w:rPr>
            <w:color w:val="0000FF"/>
          </w:rPr>
          <w:t>пункте 41.3</w:t>
        </w:r>
      </w:hyperlink>
      <w:r>
        <w:t xml:space="preserve"> настоящих Правил, - в период с третьей субботы августа по 31 декабря.</w:t>
      </w:r>
    </w:p>
    <w:p w:rsidR="00336B2A" w:rsidRDefault="00336B2A" w:rsidP="00336B2A">
      <w:pPr>
        <w:pStyle w:val="ConsPlusNormal"/>
        <w:ind w:firstLine="540"/>
        <w:jc w:val="both"/>
      </w:pPr>
      <w:r>
        <w:t>42. Охота на вальдшнепа осуществляется с применением охотничьего огнестрельного гладкоствольного оружия.</w:t>
      </w:r>
    </w:p>
    <w:p w:rsidR="00336B2A" w:rsidRDefault="00336B2A" w:rsidP="00336B2A">
      <w:pPr>
        <w:pStyle w:val="ConsPlusNormal"/>
        <w:ind w:firstLine="540"/>
        <w:jc w:val="both"/>
      </w:pPr>
    </w:p>
    <w:p w:rsidR="00336B2A" w:rsidRDefault="00336B2A" w:rsidP="00336B2A">
      <w:pPr>
        <w:pStyle w:val="ConsPlusNormal"/>
        <w:jc w:val="center"/>
        <w:outlineLvl w:val="1"/>
      </w:pPr>
      <w:r>
        <w:t>VI. ТРЕБОВАНИЯ К ОХОТЕ С СОБАКАМИ ОХОТНИЧЬИХ ПОРОД</w:t>
      </w:r>
    </w:p>
    <w:p w:rsidR="00336B2A" w:rsidRDefault="00336B2A" w:rsidP="00336B2A">
      <w:pPr>
        <w:pStyle w:val="ConsPlusNormal"/>
        <w:jc w:val="center"/>
      </w:pPr>
      <w:r>
        <w:t>И ЛОВЧИМИ ПТИЦАМИ</w:t>
      </w:r>
    </w:p>
    <w:p w:rsidR="00336B2A" w:rsidRDefault="00336B2A" w:rsidP="00336B2A">
      <w:pPr>
        <w:pStyle w:val="ConsPlusNormal"/>
        <w:ind w:firstLine="540"/>
        <w:jc w:val="both"/>
      </w:pPr>
    </w:p>
    <w:p w:rsidR="00336B2A" w:rsidRDefault="00336B2A" w:rsidP="00336B2A">
      <w:pPr>
        <w:pStyle w:val="ConsPlusNormal"/>
        <w:ind w:firstLine="540"/>
        <w:jc w:val="both"/>
      </w:pPr>
      <w:r>
        <w:t xml:space="preserve">43. Охота с собаками охотничьих пород и ловчими птицами осуществляется на основании документов, указанных в </w:t>
      </w:r>
      <w:hyperlink w:anchor="Par46" w:history="1">
        <w:r>
          <w:rPr>
            <w:color w:val="0000FF"/>
          </w:rPr>
          <w:t>пункте 3.2</w:t>
        </w:r>
      </w:hyperlink>
      <w:r>
        <w:t xml:space="preserve"> настоящих Правил.</w:t>
      </w:r>
    </w:p>
    <w:p w:rsidR="00336B2A" w:rsidRDefault="00336B2A" w:rsidP="00336B2A">
      <w:pPr>
        <w:pStyle w:val="ConsPlusNormal"/>
        <w:ind w:firstLine="540"/>
        <w:jc w:val="both"/>
      </w:pPr>
      <w:bookmarkStart w:id="11" w:name="Par214"/>
      <w:bookmarkEnd w:id="11"/>
      <w:r>
        <w:t xml:space="preserve">44. Охота на пернатую дичь с островными и континентальными легавыми собаками, </w:t>
      </w:r>
      <w:proofErr w:type="spellStart"/>
      <w:r>
        <w:t>ретриверами</w:t>
      </w:r>
      <w:proofErr w:type="spellEnd"/>
      <w:r>
        <w:t>, спаниелями (далее - подружейные собаки) осуществляется в следующие сроки:</w:t>
      </w:r>
    </w:p>
    <w:p w:rsidR="00336B2A" w:rsidRDefault="00336B2A" w:rsidP="00336B2A">
      <w:pPr>
        <w:pStyle w:val="ConsPlusNormal"/>
        <w:jc w:val="both"/>
      </w:pPr>
      <w:r>
        <w:t xml:space="preserve">(в ред. </w:t>
      </w:r>
      <w:hyperlink r:id="rId113"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r>
        <w:t>44.1. на болотно-луговую дичь без охотничьего огнестрельного и (или) пневматического оружия - в период с 10 июля по 24 июля.</w:t>
      </w:r>
    </w:p>
    <w:p w:rsidR="00336B2A" w:rsidRDefault="00336B2A" w:rsidP="00336B2A">
      <w:pPr>
        <w:pStyle w:val="ConsPlusNormal"/>
        <w:jc w:val="both"/>
      </w:pPr>
      <w:r>
        <w:t xml:space="preserve">(п. 44.1 в ред. </w:t>
      </w:r>
      <w:hyperlink r:id="rId114"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r>
        <w:t>44.2. на болотно-луговую дичь - в период с 25 июля по 15 ноября.</w:t>
      </w:r>
    </w:p>
    <w:p w:rsidR="00336B2A" w:rsidRDefault="00336B2A" w:rsidP="00336B2A">
      <w:pPr>
        <w:pStyle w:val="ConsPlusNormal"/>
        <w:jc w:val="both"/>
      </w:pPr>
      <w:r>
        <w:t xml:space="preserve">(п. 44.2 в ред. </w:t>
      </w:r>
      <w:hyperlink r:id="rId115"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r>
        <w:t>44.3. на полевую и степную дичь без охотничьего огнестрельного и (или) пневматического оружия - в период с 10 июля по 4 августа.</w:t>
      </w:r>
    </w:p>
    <w:p w:rsidR="00336B2A" w:rsidRDefault="00336B2A" w:rsidP="00336B2A">
      <w:pPr>
        <w:pStyle w:val="ConsPlusNormal"/>
        <w:jc w:val="both"/>
      </w:pPr>
      <w:r>
        <w:t xml:space="preserve">(п. 44.3 </w:t>
      </w:r>
      <w:proofErr w:type="gramStart"/>
      <w:r>
        <w:t>введен</w:t>
      </w:r>
      <w:proofErr w:type="gramEnd"/>
      <w:r>
        <w:t xml:space="preserve"> </w:t>
      </w:r>
      <w:hyperlink r:id="rId116" w:history="1">
        <w:r>
          <w:rPr>
            <w:color w:val="0000FF"/>
          </w:rPr>
          <w:t>Приказом</w:t>
        </w:r>
      </w:hyperlink>
      <w:r>
        <w:t xml:space="preserve"> Минприроды России от 04.09.2014 N 383)</w:t>
      </w:r>
    </w:p>
    <w:p w:rsidR="00336B2A" w:rsidRDefault="00336B2A" w:rsidP="00336B2A">
      <w:pPr>
        <w:pStyle w:val="ConsPlusNormal"/>
        <w:ind w:firstLine="540"/>
        <w:jc w:val="both"/>
      </w:pPr>
      <w:r>
        <w:t>44.4. на боровую, полевую и степную дичь - в период 5 августа по 31 декабря.</w:t>
      </w:r>
    </w:p>
    <w:p w:rsidR="00336B2A" w:rsidRDefault="00336B2A" w:rsidP="00336B2A">
      <w:pPr>
        <w:pStyle w:val="ConsPlusNormal"/>
        <w:jc w:val="both"/>
      </w:pPr>
      <w:r>
        <w:t xml:space="preserve">(п. 44.4 </w:t>
      </w:r>
      <w:proofErr w:type="gramStart"/>
      <w:r>
        <w:t>введен</w:t>
      </w:r>
      <w:proofErr w:type="gramEnd"/>
      <w:r>
        <w:t xml:space="preserve"> </w:t>
      </w:r>
      <w:hyperlink r:id="rId117" w:history="1">
        <w:r>
          <w:rPr>
            <w:color w:val="0000FF"/>
          </w:rPr>
          <w:t>Приказом</w:t>
        </w:r>
      </w:hyperlink>
      <w:r>
        <w:t xml:space="preserve"> Минприроды России от 04.09.2014 N 383)</w:t>
      </w:r>
    </w:p>
    <w:p w:rsidR="00336B2A" w:rsidRDefault="00336B2A" w:rsidP="00336B2A">
      <w:pPr>
        <w:pStyle w:val="ConsPlusNormal"/>
        <w:ind w:firstLine="540"/>
        <w:jc w:val="both"/>
      </w:pPr>
      <w:r>
        <w:t xml:space="preserve">45. Охота на пернатую дичь с одной подружейной собакой осуществляется с участием не более трех охотников, каждый из которых должен иметь документы, указанные в </w:t>
      </w:r>
      <w:hyperlink w:anchor="Par46" w:history="1">
        <w:r>
          <w:rPr>
            <w:color w:val="0000FF"/>
          </w:rPr>
          <w:t>пункте 3.2</w:t>
        </w:r>
      </w:hyperlink>
      <w:r>
        <w:t xml:space="preserve"> настоящих Правил.</w:t>
      </w:r>
    </w:p>
    <w:p w:rsidR="00336B2A" w:rsidRDefault="00336B2A" w:rsidP="00336B2A">
      <w:pPr>
        <w:pStyle w:val="ConsPlusNormal"/>
        <w:ind w:firstLine="540"/>
        <w:jc w:val="both"/>
      </w:pPr>
      <w:bookmarkStart w:id="12" w:name="Par225"/>
      <w:bookmarkEnd w:id="12"/>
      <w:r>
        <w:lastRenderedPageBreak/>
        <w:t xml:space="preserve">46. Охота на водоплавающую дичь с собаками охотничьих пород без охотничьего огнестрельного и (или) пневматического оружия осуществляется в период с 1 августа до начала сроков охоты, предусмотренных </w:t>
      </w:r>
      <w:hyperlink w:anchor="Par193" w:history="1">
        <w:r>
          <w:rPr>
            <w:color w:val="0000FF"/>
          </w:rPr>
          <w:t>пунктом 41</w:t>
        </w:r>
      </w:hyperlink>
      <w:r>
        <w:t xml:space="preserve"> настоящих Правил.</w:t>
      </w:r>
    </w:p>
    <w:p w:rsidR="00336B2A" w:rsidRDefault="00336B2A" w:rsidP="00336B2A">
      <w:pPr>
        <w:pStyle w:val="ConsPlusNormal"/>
        <w:jc w:val="both"/>
      </w:pPr>
      <w:r>
        <w:t xml:space="preserve">(п. 46 в ред. </w:t>
      </w:r>
      <w:hyperlink r:id="rId118"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r>
        <w:t>47. Охота на зайцев и лисицу с гончими и борзыми собаками без охотничьего огнестрельного и (или) пневматического оружия осуществляется в период с 1 сентября по 14 сентября.</w:t>
      </w:r>
    </w:p>
    <w:p w:rsidR="00336B2A" w:rsidRDefault="00336B2A" w:rsidP="00336B2A">
      <w:pPr>
        <w:pStyle w:val="ConsPlusNormal"/>
        <w:jc w:val="both"/>
      </w:pPr>
      <w:r>
        <w:t xml:space="preserve">(п. 47 в ред. </w:t>
      </w:r>
      <w:hyperlink r:id="rId119"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bookmarkStart w:id="13" w:name="Par229"/>
      <w:bookmarkEnd w:id="13"/>
      <w:r>
        <w:t>48. Охота с ловчими птицами на пернатую дичь осуществляется в период с 25 июля по 31 декабря.</w:t>
      </w:r>
    </w:p>
    <w:p w:rsidR="00336B2A" w:rsidRDefault="00336B2A" w:rsidP="00336B2A">
      <w:pPr>
        <w:pStyle w:val="ConsPlusNormal"/>
        <w:jc w:val="both"/>
      </w:pPr>
      <w:r>
        <w:t xml:space="preserve">(п. 48 в ред. </w:t>
      </w:r>
      <w:hyperlink r:id="rId120"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r>
        <w:t xml:space="preserve">49. </w:t>
      </w:r>
      <w:proofErr w:type="gramStart"/>
      <w:r>
        <w:t xml:space="preserve">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w:t>
      </w:r>
      <w:hyperlink r:id="rId121" w:history="1">
        <w:r>
          <w:rPr>
            <w:color w:val="0000FF"/>
          </w:rPr>
          <w:t>разрешение</w:t>
        </w:r>
      </w:hyperlink>
      <w:r>
        <w:t xml:space="preserve"> на добычу охотничьих ресурсов, охотник при поиске и отзыве собаки охотничьей породы на другой территории обязан иметь патроны (снаряды) отдельно от зачехленного и разряженного охотничьего огнестрельного (пневматического) оружия, за исключением осуществления добора раненого охотничьего животного.</w:t>
      </w:r>
      <w:proofErr w:type="gramEnd"/>
    </w:p>
    <w:p w:rsidR="00336B2A" w:rsidRDefault="00336B2A" w:rsidP="00336B2A">
      <w:pPr>
        <w:pStyle w:val="ConsPlusNormal"/>
        <w:ind w:firstLine="540"/>
        <w:jc w:val="both"/>
      </w:pPr>
      <w:r>
        <w:t>50. При нахождении с собаками охотничьих пород на особо охраняемых природных территориях, такие собаки должны быть на привязи,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rsidR="00336B2A" w:rsidRDefault="00336B2A" w:rsidP="00336B2A">
      <w:pPr>
        <w:pStyle w:val="ConsPlusNormal"/>
        <w:jc w:val="both"/>
      </w:pPr>
      <w:r>
        <w:t xml:space="preserve">(п. 50 в ред. </w:t>
      </w:r>
      <w:hyperlink r:id="rId122"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p>
    <w:p w:rsidR="00336B2A" w:rsidRDefault="00336B2A" w:rsidP="00336B2A">
      <w:pPr>
        <w:pStyle w:val="ConsPlusNormal"/>
        <w:jc w:val="center"/>
        <w:outlineLvl w:val="1"/>
      </w:pPr>
      <w:r>
        <w:t>VII. ТРЕБОВАНИЯ К ОТЛОВУ И ОТСТРЕЛУ ОХОТНИЧЬИХ ЖИВОТНЫХ</w:t>
      </w:r>
    </w:p>
    <w:p w:rsidR="00336B2A" w:rsidRDefault="00336B2A" w:rsidP="00336B2A">
      <w:pPr>
        <w:pStyle w:val="ConsPlusNormal"/>
        <w:jc w:val="center"/>
      </w:pPr>
    </w:p>
    <w:p w:rsidR="00336B2A" w:rsidRDefault="00336B2A" w:rsidP="00336B2A">
      <w:pPr>
        <w:pStyle w:val="ConsPlusNormal"/>
        <w:ind w:firstLine="540"/>
        <w:jc w:val="both"/>
      </w:pPr>
      <w:r>
        <w:t>51. Отлов и отстрел охотничьих животных осуществляется способами, не допускающими жестокого обращения с животными.</w:t>
      </w:r>
    </w:p>
    <w:p w:rsidR="00336B2A" w:rsidRDefault="00336B2A" w:rsidP="00336B2A">
      <w:pPr>
        <w:pStyle w:val="ConsPlusNormal"/>
        <w:ind w:firstLine="540"/>
        <w:jc w:val="both"/>
      </w:pPr>
      <w:r>
        <w:t>52. При отлове и (или) отстреле охотничьих животных запрещается:</w:t>
      </w:r>
    </w:p>
    <w:p w:rsidR="00336B2A" w:rsidRDefault="00336B2A" w:rsidP="00336B2A">
      <w:pPr>
        <w:pStyle w:val="ConsPlusNormal"/>
        <w:ind w:firstLine="540"/>
        <w:jc w:val="both"/>
      </w:pPr>
      <w:proofErr w:type="gramStart"/>
      <w:r>
        <w:t xml:space="preserve">52.1.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 спасающихся от пожара, наводнения (в половодье), бури, в засуху, бескормицу, гололед, за исключением добычи волков, шакалов и ворон (серой, черной и </w:t>
      </w:r>
      <w:proofErr w:type="spellStart"/>
      <w:r>
        <w:t>большеклювой</w:t>
      </w:r>
      <w:proofErr w:type="spellEnd"/>
      <w:r>
        <w:t>), в случае отнесения последних законами субъектов Российской Федерации к охотничьим ресурсам;</w:t>
      </w:r>
      <w:proofErr w:type="gramEnd"/>
    </w:p>
    <w:p w:rsidR="00336B2A" w:rsidRDefault="00336B2A" w:rsidP="00336B2A">
      <w:pPr>
        <w:pStyle w:val="ConsPlusNormal"/>
        <w:ind w:firstLine="540"/>
        <w:jc w:val="both"/>
      </w:pPr>
      <w:r>
        <w:t xml:space="preserve">52.1.1. использование стандартных </w:t>
      </w:r>
      <w:proofErr w:type="spellStart"/>
      <w:r>
        <w:t>ногозахватывающих</w:t>
      </w:r>
      <w:proofErr w:type="spellEnd"/>
      <w:r>
        <w:t xml:space="preserve">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 за исключением отлова волка в целях регулирования его численности;</w:t>
      </w:r>
    </w:p>
    <w:p w:rsidR="00336B2A" w:rsidRDefault="00336B2A" w:rsidP="00336B2A">
      <w:pPr>
        <w:pStyle w:val="ConsPlusNormal"/>
        <w:jc w:val="both"/>
      </w:pPr>
      <w:r>
        <w:t xml:space="preserve">(п. 52.1.1 </w:t>
      </w:r>
      <w:proofErr w:type="gramStart"/>
      <w:r>
        <w:t>введен</w:t>
      </w:r>
      <w:proofErr w:type="gramEnd"/>
      <w:r>
        <w:t xml:space="preserve"> </w:t>
      </w:r>
      <w:hyperlink r:id="rId123" w:history="1">
        <w:r>
          <w:rPr>
            <w:color w:val="0000FF"/>
          </w:rPr>
          <w:t>Приказом</w:t>
        </w:r>
      </w:hyperlink>
      <w:r>
        <w:t xml:space="preserve"> Минприроды России от 08.11.2012 N 373, в ред. </w:t>
      </w:r>
      <w:hyperlink r:id="rId124"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proofErr w:type="gramStart"/>
      <w:r>
        <w:t xml:space="preserve">52.2. применение самоловов для добычи копытных животных и медведей, 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а также случаев применения </w:t>
      </w:r>
      <w:proofErr w:type="spellStart"/>
      <w:r>
        <w:t>живоловушек</w:t>
      </w:r>
      <w:proofErr w:type="spellEnd"/>
      <w:r>
        <w:t xml:space="preserve"> для отлова кабана в целях регулирования его численности;</w:t>
      </w:r>
      <w:proofErr w:type="gramEnd"/>
    </w:p>
    <w:p w:rsidR="00336B2A" w:rsidRDefault="00336B2A" w:rsidP="00336B2A">
      <w:pPr>
        <w:pStyle w:val="ConsPlusNormal"/>
        <w:jc w:val="both"/>
      </w:pPr>
      <w:r>
        <w:t xml:space="preserve">(в ред. </w:t>
      </w:r>
      <w:hyperlink r:id="rId125"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52.3. использование любых плавательных сре</w:t>
      </w:r>
      <w:proofErr w:type="gramStart"/>
      <w:r>
        <w:t>дств в п</w:t>
      </w:r>
      <w:proofErr w:type="gramEnd"/>
      <w:r>
        <w:t>ериод осуществления весенней охоты для преследования, выслеживания, поиска и (или) добычи пернатой дичи, за исключением подбора добытой дичи;</w:t>
      </w:r>
    </w:p>
    <w:p w:rsidR="00336B2A" w:rsidRDefault="00336B2A" w:rsidP="00336B2A">
      <w:pPr>
        <w:pStyle w:val="ConsPlusNormal"/>
        <w:ind w:firstLine="540"/>
        <w:jc w:val="both"/>
      </w:pPr>
      <w:r>
        <w:t>52.4. добыча кабанов загоном, нагоном, а также с применением собак охотничьих пород с 1 января по 28 (29) февраля, за исключением добора раненых кабанов;</w:t>
      </w:r>
    </w:p>
    <w:p w:rsidR="00336B2A" w:rsidRDefault="00336B2A" w:rsidP="00336B2A">
      <w:pPr>
        <w:pStyle w:val="ConsPlusNormal"/>
        <w:ind w:firstLine="540"/>
        <w:jc w:val="both"/>
      </w:pPr>
      <w:r>
        <w:t>52.5. добыча медведей, в возрасте менее одного года, самок с медвежатами текущего года рождения, за исключением случаев добычи медведей в целях регулирования их численности для предотвращения нанесения ущерба здоровью граждан;</w:t>
      </w:r>
    </w:p>
    <w:p w:rsidR="00336B2A" w:rsidRDefault="00336B2A" w:rsidP="00336B2A">
      <w:pPr>
        <w:pStyle w:val="ConsPlusNormal"/>
        <w:jc w:val="both"/>
      </w:pPr>
      <w:r>
        <w:t xml:space="preserve">(в ред. </w:t>
      </w:r>
      <w:hyperlink r:id="rId126"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52.6. стрельба дробью или картечью по копытным животным и медведям, за исключением использования дроби (картечи) диаметром не менее пяти миллиметров для стрельбы по кабарге, косулям и дикому северному оленю;</w:t>
      </w:r>
    </w:p>
    <w:p w:rsidR="00336B2A" w:rsidRDefault="00336B2A" w:rsidP="00336B2A">
      <w:pPr>
        <w:pStyle w:val="ConsPlusNormal"/>
        <w:ind w:firstLine="540"/>
        <w:jc w:val="both"/>
      </w:pPr>
      <w:r>
        <w:lastRenderedPageBreak/>
        <w:t>52.7. применение сетей и других ловчих приспособлений из сетей, за исключением применения при добыче норки и ондатры верш (</w:t>
      </w:r>
      <w:proofErr w:type="spellStart"/>
      <w:r>
        <w:t>мордушек</w:t>
      </w:r>
      <w:proofErr w:type="spellEnd"/>
      <w:r>
        <w:t>), изготовленных из сетки с размером ячеи не менее 50 миллиметров, а также применения при добыче соболя и куницы обметов;</w:t>
      </w:r>
    </w:p>
    <w:p w:rsidR="00336B2A" w:rsidRDefault="00336B2A" w:rsidP="00336B2A">
      <w:pPr>
        <w:pStyle w:val="ConsPlusNormal"/>
        <w:ind w:firstLine="540"/>
        <w:jc w:val="both"/>
      </w:pPr>
      <w:proofErr w:type="gramStart"/>
      <w:r>
        <w:t>52.8. 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roofErr w:type="gramEnd"/>
    </w:p>
    <w:p w:rsidR="00336B2A" w:rsidRDefault="00336B2A" w:rsidP="00336B2A">
      <w:pPr>
        <w:pStyle w:val="ConsPlusNormal"/>
        <w:ind w:firstLine="540"/>
        <w:jc w:val="both"/>
      </w:pPr>
      <w:r>
        <w:t>52.9. применение петель, за исключением случаев:</w:t>
      </w:r>
    </w:p>
    <w:p w:rsidR="00336B2A" w:rsidRDefault="00336B2A" w:rsidP="00336B2A">
      <w:pPr>
        <w:pStyle w:val="ConsPlusNormal"/>
        <w:ind w:firstLine="540"/>
        <w:jc w:val="both"/>
      </w:pPr>
      <w:proofErr w:type="gramStart"/>
      <w:r>
        <w:t xml:space="preserve">а) отлова зайца-беляка петлями, изготовленными из одножильной металлической проволоки диаметром не более 0.8 миллиметра и общей длиной проволоки не более 80 сантиметров, в целях осуществления промысловой охоты и охоты в целях ведения традиционного образа жизни и осуществления традиционной хозяйственной деятельности на территории </w:t>
      </w:r>
      <w:proofErr w:type="spellStart"/>
      <w:r>
        <w:t>Абыйского</w:t>
      </w:r>
      <w:proofErr w:type="spellEnd"/>
      <w:r>
        <w:t xml:space="preserve">, </w:t>
      </w:r>
      <w:proofErr w:type="spellStart"/>
      <w:r>
        <w:t>Аллаиховского</w:t>
      </w:r>
      <w:proofErr w:type="spellEnd"/>
      <w:r>
        <w:t xml:space="preserve">, </w:t>
      </w:r>
      <w:proofErr w:type="spellStart"/>
      <w:r>
        <w:t>Анабарского</w:t>
      </w:r>
      <w:proofErr w:type="spellEnd"/>
      <w:r>
        <w:t xml:space="preserve">, </w:t>
      </w:r>
      <w:proofErr w:type="spellStart"/>
      <w:r>
        <w:t>Булунского</w:t>
      </w:r>
      <w:proofErr w:type="spellEnd"/>
      <w:r>
        <w:t xml:space="preserve">, </w:t>
      </w:r>
      <w:proofErr w:type="spellStart"/>
      <w:r>
        <w:t>Верхнеколымского</w:t>
      </w:r>
      <w:proofErr w:type="spellEnd"/>
      <w:r>
        <w:t xml:space="preserve">, </w:t>
      </w:r>
      <w:proofErr w:type="spellStart"/>
      <w:r>
        <w:t>Верхоянского</w:t>
      </w:r>
      <w:proofErr w:type="spellEnd"/>
      <w:r>
        <w:t xml:space="preserve">, </w:t>
      </w:r>
      <w:proofErr w:type="spellStart"/>
      <w:r>
        <w:t>Жиганского</w:t>
      </w:r>
      <w:proofErr w:type="spellEnd"/>
      <w:r>
        <w:t xml:space="preserve">, </w:t>
      </w:r>
      <w:proofErr w:type="spellStart"/>
      <w:r>
        <w:t>Момского</w:t>
      </w:r>
      <w:proofErr w:type="spellEnd"/>
      <w:r>
        <w:t xml:space="preserve">, </w:t>
      </w:r>
      <w:proofErr w:type="spellStart"/>
      <w:r>
        <w:t>Нижнеколымского</w:t>
      </w:r>
      <w:proofErr w:type="spellEnd"/>
      <w:r>
        <w:t xml:space="preserve">, </w:t>
      </w:r>
      <w:proofErr w:type="spellStart"/>
      <w:r>
        <w:t>Оймяконского</w:t>
      </w:r>
      <w:proofErr w:type="spellEnd"/>
      <w:r>
        <w:t xml:space="preserve">, </w:t>
      </w:r>
      <w:proofErr w:type="spellStart"/>
      <w:r>
        <w:t>Оленекского</w:t>
      </w:r>
      <w:proofErr w:type="spellEnd"/>
      <w:r>
        <w:t xml:space="preserve">, </w:t>
      </w:r>
      <w:proofErr w:type="spellStart"/>
      <w:r>
        <w:t>Среднеколымского</w:t>
      </w:r>
      <w:proofErr w:type="spellEnd"/>
      <w:r>
        <w:t xml:space="preserve">, </w:t>
      </w:r>
      <w:proofErr w:type="spellStart"/>
      <w:r>
        <w:t>Усть</w:t>
      </w:r>
      <w:proofErr w:type="spellEnd"/>
      <w:r>
        <w:t xml:space="preserve">-Янского, </w:t>
      </w:r>
      <w:proofErr w:type="spellStart"/>
      <w:r>
        <w:t>Эвено-Бытантайского</w:t>
      </w:r>
      <w:proofErr w:type="spellEnd"/>
      <w:r>
        <w:t xml:space="preserve"> районов Республики Саха (Якутия</w:t>
      </w:r>
      <w:proofErr w:type="gramEnd"/>
      <w:r>
        <w:t xml:space="preserve">), Таймырского Долгано-Ненецкого, Туруханского, Эвенкийского районов Красноярского края, </w:t>
      </w:r>
      <w:proofErr w:type="spellStart"/>
      <w:r>
        <w:t>Аяно</w:t>
      </w:r>
      <w:proofErr w:type="spellEnd"/>
      <w:r>
        <w:t>-Майского, Охотского районов Хабаровского края, в Ненецком автономном округе, Ханты-Мансийском автономном округе - Югра, Чукотском автономном округе таким способом, который исключает причинение вреда другим объектам животного мира;</w:t>
      </w:r>
    </w:p>
    <w:p w:rsidR="00336B2A" w:rsidRDefault="00336B2A" w:rsidP="00336B2A">
      <w:pPr>
        <w:pStyle w:val="ConsPlusNormal"/>
        <w:ind w:firstLine="540"/>
        <w:jc w:val="both"/>
      </w:pPr>
      <w:proofErr w:type="gramStart"/>
      <w:r>
        <w:t xml:space="preserve">б) отлова волка петлями, изготовленными из многожильного металлического троса диаметром не более 4 миллиметров и общей длиной троса не более 150 сантиметров, в целях регулирования его численности на территории </w:t>
      </w:r>
      <w:proofErr w:type="spellStart"/>
      <w:r>
        <w:t>Абыйского</w:t>
      </w:r>
      <w:proofErr w:type="spellEnd"/>
      <w:r>
        <w:t xml:space="preserve">, </w:t>
      </w:r>
      <w:proofErr w:type="spellStart"/>
      <w:r>
        <w:t>Аллаиховского</w:t>
      </w:r>
      <w:proofErr w:type="spellEnd"/>
      <w:r>
        <w:t xml:space="preserve">, </w:t>
      </w:r>
      <w:proofErr w:type="spellStart"/>
      <w:r>
        <w:t>Анабарского</w:t>
      </w:r>
      <w:proofErr w:type="spellEnd"/>
      <w:r>
        <w:t xml:space="preserve">, </w:t>
      </w:r>
      <w:proofErr w:type="spellStart"/>
      <w:r>
        <w:t>Булунского</w:t>
      </w:r>
      <w:proofErr w:type="spellEnd"/>
      <w:r>
        <w:t xml:space="preserve">, </w:t>
      </w:r>
      <w:proofErr w:type="spellStart"/>
      <w:r>
        <w:t>Верхнеколымского</w:t>
      </w:r>
      <w:proofErr w:type="spellEnd"/>
      <w:r>
        <w:t xml:space="preserve">, </w:t>
      </w:r>
      <w:proofErr w:type="spellStart"/>
      <w:r>
        <w:t>Верхоянского</w:t>
      </w:r>
      <w:proofErr w:type="spellEnd"/>
      <w:r>
        <w:t xml:space="preserve">, </w:t>
      </w:r>
      <w:proofErr w:type="spellStart"/>
      <w:r>
        <w:t>Жиганского</w:t>
      </w:r>
      <w:proofErr w:type="spellEnd"/>
      <w:r>
        <w:t xml:space="preserve">, </w:t>
      </w:r>
      <w:proofErr w:type="spellStart"/>
      <w:r>
        <w:t>Момского</w:t>
      </w:r>
      <w:proofErr w:type="spellEnd"/>
      <w:r>
        <w:t xml:space="preserve">, </w:t>
      </w:r>
      <w:proofErr w:type="spellStart"/>
      <w:r>
        <w:t>Нижнеколымского</w:t>
      </w:r>
      <w:proofErr w:type="spellEnd"/>
      <w:r>
        <w:t xml:space="preserve">, </w:t>
      </w:r>
      <w:proofErr w:type="spellStart"/>
      <w:r>
        <w:t>Оймяконского</w:t>
      </w:r>
      <w:proofErr w:type="spellEnd"/>
      <w:r>
        <w:t xml:space="preserve">, </w:t>
      </w:r>
      <w:proofErr w:type="spellStart"/>
      <w:r>
        <w:t>Оленекского</w:t>
      </w:r>
      <w:proofErr w:type="spellEnd"/>
      <w:r>
        <w:t xml:space="preserve">, </w:t>
      </w:r>
      <w:proofErr w:type="spellStart"/>
      <w:r>
        <w:t>Среднеколымского</w:t>
      </w:r>
      <w:proofErr w:type="spellEnd"/>
      <w:r>
        <w:t xml:space="preserve">, </w:t>
      </w:r>
      <w:proofErr w:type="spellStart"/>
      <w:r>
        <w:t>Усть</w:t>
      </w:r>
      <w:proofErr w:type="spellEnd"/>
      <w:r>
        <w:t xml:space="preserve">-Янского, </w:t>
      </w:r>
      <w:proofErr w:type="spellStart"/>
      <w:r>
        <w:t>Эвено-Бытантайского</w:t>
      </w:r>
      <w:proofErr w:type="spellEnd"/>
      <w:r>
        <w:t xml:space="preserve"> районов Республики Саха (Якутия), Таймырского Долгано-Ненецкого, Туруханского, Эвенкийского районов Красноярского края, </w:t>
      </w:r>
      <w:proofErr w:type="spellStart"/>
      <w:r>
        <w:t>Аяно</w:t>
      </w:r>
      <w:proofErr w:type="spellEnd"/>
      <w:r>
        <w:t>-Майского, Охотского районов Хабаровского края, в</w:t>
      </w:r>
      <w:proofErr w:type="gramEnd"/>
      <w:r>
        <w:t xml:space="preserve"> Республике Карелия, Архангельской области таким способом, который исключает причинение вреда другим объектам животного мира;</w:t>
      </w:r>
    </w:p>
    <w:p w:rsidR="00336B2A" w:rsidRDefault="00336B2A" w:rsidP="00336B2A">
      <w:pPr>
        <w:pStyle w:val="ConsPlusNormal"/>
        <w:jc w:val="both"/>
      </w:pPr>
      <w:r>
        <w:t xml:space="preserve">(п. 52.9 в ред. </w:t>
      </w:r>
      <w:hyperlink r:id="rId127" w:history="1">
        <w:r>
          <w:rPr>
            <w:color w:val="0000FF"/>
          </w:rPr>
          <w:t>Приказа</w:t>
        </w:r>
      </w:hyperlink>
      <w:r>
        <w:t xml:space="preserve"> Минприроды России от 29.09.2014 N 420)</w:t>
      </w:r>
    </w:p>
    <w:p w:rsidR="00336B2A" w:rsidRDefault="00336B2A" w:rsidP="00336B2A">
      <w:pPr>
        <w:pStyle w:val="ConsPlusNormal"/>
        <w:ind w:firstLine="540"/>
        <w:jc w:val="both"/>
      </w:pPr>
      <w:r>
        <w:t>52.10. применение любых самоловов при добыче пернатой дичи при осуществлении любительской и спортивной охоты;</w:t>
      </w:r>
    </w:p>
    <w:p w:rsidR="00336B2A" w:rsidRDefault="00336B2A" w:rsidP="00336B2A">
      <w:pPr>
        <w:pStyle w:val="ConsPlusNormal"/>
        <w:ind w:firstLine="540"/>
        <w:jc w:val="both"/>
      </w:pPr>
      <w:r>
        <w:t>52.11. применение снотворно-наркотических, отравляющих и обездвиживающих веществ, кроме осуществления видов охоты, сопряженных с отловом живых животных, с применением препаратов в соответствии с законодательством Российской Федерации;</w:t>
      </w:r>
    </w:p>
    <w:p w:rsidR="00336B2A" w:rsidRDefault="00336B2A" w:rsidP="00336B2A">
      <w:pPr>
        <w:pStyle w:val="ConsPlusNormal"/>
        <w:ind w:firstLine="540"/>
        <w:jc w:val="both"/>
      </w:pPr>
      <w:r>
        <w:t>52.12. применение взрывчатых веществ, легковоспламеняющихся жидкостей, газов, электрического тока;</w:t>
      </w:r>
    </w:p>
    <w:p w:rsidR="00336B2A" w:rsidRDefault="00336B2A" w:rsidP="00336B2A">
      <w:pPr>
        <w:pStyle w:val="ConsPlusNormal"/>
        <w:ind w:firstLine="540"/>
        <w:jc w:val="both"/>
      </w:pPr>
      <w:r>
        <w:t>52.13. применение любых световых устрой</w:t>
      </w:r>
      <w:proofErr w:type="gramStart"/>
      <w:r>
        <w:t>ств дл</w:t>
      </w:r>
      <w:proofErr w:type="gramEnd"/>
      <w:r>
        <w:t xml:space="preserve">я добычи пернатой дичи,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осуществления научно-исследовательской деятельности, образовательной деятельности;</w:t>
      </w:r>
    </w:p>
    <w:p w:rsidR="00336B2A" w:rsidRDefault="00336B2A" w:rsidP="00336B2A">
      <w:pPr>
        <w:pStyle w:val="ConsPlusNormal"/>
        <w:ind w:firstLine="540"/>
        <w:jc w:val="both"/>
      </w:pPr>
      <w:proofErr w:type="gramStart"/>
      <w:r>
        <w:t xml:space="preserve">52.13.1. применение любых световых устройств, </w:t>
      </w:r>
      <w:proofErr w:type="spellStart"/>
      <w:r>
        <w:t>тепловизоров</w:t>
      </w:r>
      <w:proofErr w:type="spellEnd"/>
      <w:r>
        <w:t>, приборов ночного видения для добычи копытных животных, медведей, пушных животных, за исключением случаев добычи копытных животных и медведей в темное время суток с вышек, расположенных на высоте не менее двух метров над уровнем земли, добычи волка, а также случаев использования световых устройств для добора раненых животных с соблюдением требований, установленных настоящими Правилами;</w:t>
      </w:r>
      <w:proofErr w:type="gramEnd"/>
    </w:p>
    <w:p w:rsidR="00336B2A" w:rsidRDefault="00336B2A" w:rsidP="00336B2A">
      <w:pPr>
        <w:pStyle w:val="ConsPlusNormal"/>
        <w:jc w:val="both"/>
      </w:pPr>
      <w:r>
        <w:t xml:space="preserve">(п. 52.13.1 </w:t>
      </w:r>
      <w:proofErr w:type="gramStart"/>
      <w:r>
        <w:t>введен</w:t>
      </w:r>
      <w:proofErr w:type="gramEnd"/>
      <w:r>
        <w:t xml:space="preserve"> </w:t>
      </w:r>
      <w:hyperlink r:id="rId128" w:history="1">
        <w:r>
          <w:rPr>
            <w:color w:val="0000FF"/>
          </w:rPr>
          <w:t>Приказом</w:t>
        </w:r>
      </w:hyperlink>
      <w:r>
        <w:t xml:space="preserve"> Минприроды России от 10.12.2013 N 581)</w:t>
      </w:r>
    </w:p>
    <w:p w:rsidR="00336B2A" w:rsidRDefault="00336B2A" w:rsidP="00336B2A">
      <w:pPr>
        <w:pStyle w:val="ConsPlusNormal"/>
        <w:ind w:firstLine="540"/>
        <w:jc w:val="both"/>
      </w:pPr>
      <w:r>
        <w:t xml:space="preserve">52.14. применение электронных устройств, имитирующих звуки, издаваемые охотничьими животными и иными животными, за исключением осуществления охоты в целях осуществления научно-исследовательской деятельности, охоты в целях регулирования численности, а также охоты на волков, шакалов и ворон (серой, черной и </w:t>
      </w:r>
      <w:proofErr w:type="spellStart"/>
      <w:r>
        <w:t>большеклювой</w:t>
      </w:r>
      <w:proofErr w:type="spellEnd"/>
      <w:r>
        <w:t>), в случае отнесения последних законами субъектов Российской Федерации к охотничьим ресурсам;</w:t>
      </w:r>
    </w:p>
    <w:p w:rsidR="00336B2A" w:rsidRDefault="00336B2A" w:rsidP="00336B2A">
      <w:pPr>
        <w:pStyle w:val="ConsPlusNormal"/>
        <w:ind w:firstLine="540"/>
        <w:jc w:val="both"/>
      </w:pPr>
      <w:r>
        <w:t xml:space="preserve">52.14.1. применение механических транспортных средств и любых летательных аппаратов, за исключением случаев, указанных в </w:t>
      </w:r>
      <w:hyperlink w:anchor="Par325" w:history="1">
        <w:r>
          <w:rPr>
            <w:color w:val="0000FF"/>
          </w:rPr>
          <w:t>пункте 59</w:t>
        </w:r>
      </w:hyperlink>
      <w:r>
        <w:t xml:space="preserve"> настоящих Правил, а также отлова охотничьих животных в целях осуществления научно-исследовательской деятельности, образовательной деятельности;</w:t>
      </w:r>
    </w:p>
    <w:p w:rsidR="00336B2A" w:rsidRDefault="00336B2A" w:rsidP="00336B2A">
      <w:pPr>
        <w:pStyle w:val="ConsPlusNormal"/>
        <w:jc w:val="both"/>
      </w:pPr>
      <w:r>
        <w:t xml:space="preserve">(п. 52.14.1 </w:t>
      </w:r>
      <w:proofErr w:type="gramStart"/>
      <w:r>
        <w:t>введен</w:t>
      </w:r>
      <w:proofErr w:type="gramEnd"/>
      <w:r>
        <w:t xml:space="preserve"> </w:t>
      </w:r>
      <w:hyperlink r:id="rId129" w:history="1">
        <w:r>
          <w:rPr>
            <w:color w:val="0000FF"/>
          </w:rPr>
          <w:t>Приказом</w:t>
        </w:r>
      </w:hyperlink>
      <w:r>
        <w:t xml:space="preserve"> Минприроды России от 05.09.2012 N 262)</w:t>
      </w:r>
    </w:p>
    <w:p w:rsidR="00336B2A" w:rsidRDefault="00336B2A" w:rsidP="00336B2A">
      <w:pPr>
        <w:pStyle w:val="ConsPlusNormal"/>
        <w:ind w:firstLine="540"/>
        <w:jc w:val="both"/>
      </w:pPr>
      <w:r>
        <w:t>52.15. использование для привлечения охотничьих животных других живых животных с признаками увечий и ранений.</w:t>
      </w:r>
    </w:p>
    <w:p w:rsidR="00336B2A" w:rsidRDefault="00336B2A" w:rsidP="00336B2A">
      <w:pPr>
        <w:pStyle w:val="ConsPlusNormal"/>
        <w:ind w:firstLine="540"/>
        <w:jc w:val="both"/>
      </w:pPr>
    </w:p>
    <w:p w:rsidR="00336B2A" w:rsidRDefault="00336B2A" w:rsidP="00336B2A">
      <w:pPr>
        <w:pStyle w:val="ConsPlusNormal"/>
        <w:jc w:val="center"/>
        <w:outlineLvl w:val="1"/>
      </w:pPr>
      <w:r>
        <w:t>VIII. ОГРАНИЧЕНИЯ ОХОТЫ</w:t>
      </w:r>
    </w:p>
    <w:p w:rsidR="00336B2A" w:rsidRDefault="00336B2A" w:rsidP="00336B2A">
      <w:pPr>
        <w:pStyle w:val="ConsPlusNormal"/>
        <w:jc w:val="center"/>
      </w:pPr>
    </w:p>
    <w:p w:rsidR="00336B2A" w:rsidRDefault="00336B2A" w:rsidP="00336B2A">
      <w:pPr>
        <w:pStyle w:val="ConsPlusNormal"/>
        <w:ind w:firstLine="540"/>
        <w:jc w:val="both"/>
      </w:pPr>
      <w:r>
        <w:t>53. При осуществлении охоты запрещается:</w:t>
      </w:r>
    </w:p>
    <w:p w:rsidR="00336B2A" w:rsidRDefault="00336B2A" w:rsidP="00336B2A">
      <w:pPr>
        <w:pStyle w:val="ConsPlusNormal"/>
        <w:ind w:firstLine="540"/>
        <w:jc w:val="both"/>
      </w:pPr>
      <w:proofErr w:type="gramStart"/>
      <w:r>
        <w:lastRenderedPageBreak/>
        <w:t xml:space="preserve">53.1. нахождение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расчехленным или заряженным или имеющим патроны (снаряды) в магазине охотничьим огнестрельным (пневматическим) оружием, за исключением случаев, указанных в </w:t>
      </w:r>
      <w:hyperlink w:anchor="Par325" w:history="1">
        <w:r>
          <w:rPr>
            <w:color w:val="0000FF"/>
          </w:rPr>
          <w:t>пункте 59</w:t>
        </w:r>
      </w:hyperlink>
      <w:r>
        <w:t xml:space="preserve"> настоящих Правил, а также отлова охотничьих животных в целях</w:t>
      </w:r>
      <w:proofErr w:type="gramEnd"/>
      <w:r>
        <w:t xml:space="preserve"> осуществления научно-исследовательской деятельности, образовательной деятельности;</w:t>
      </w:r>
    </w:p>
    <w:p w:rsidR="00336B2A" w:rsidRDefault="00336B2A" w:rsidP="00336B2A">
      <w:pPr>
        <w:pStyle w:val="ConsPlusNormal"/>
        <w:jc w:val="both"/>
      </w:pPr>
      <w:r>
        <w:t xml:space="preserve">(п. 53.1 в ред. </w:t>
      </w:r>
      <w:hyperlink r:id="rId130" w:history="1">
        <w:r>
          <w:rPr>
            <w:color w:val="0000FF"/>
          </w:rPr>
          <w:t>Приказа</w:t>
        </w:r>
      </w:hyperlink>
      <w:r>
        <w:t xml:space="preserve"> Минприроды России от 05.09.2012 N 262)</w:t>
      </w:r>
    </w:p>
    <w:p w:rsidR="00336B2A" w:rsidRDefault="00336B2A" w:rsidP="00336B2A">
      <w:pPr>
        <w:pStyle w:val="ConsPlusNormal"/>
        <w:ind w:firstLine="540"/>
        <w:jc w:val="both"/>
      </w:pPr>
      <w:r>
        <w:t xml:space="preserve">53.2. утратил силу с 15 июня 2012 года. - </w:t>
      </w:r>
      <w:hyperlink r:id="rId131" w:history="1">
        <w:r>
          <w:rPr>
            <w:color w:val="0000FF"/>
          </w:rPr>
          <w:t>Приказ</w:t>
        </w:r>
      </w:hyperlink>
      <w:r>
        <w:t xml:space="preserve"> Минприроды России от 10.04.2012 N 98;</w:t>
      </w:r>
    </w:p>
    <w:p w:rsidR="00336B2A" w:rsidRDefault="00336B2A" w:rsidP="00336B2A">
      <w:pPr>
        <w:pStyle w:val="ConsPlusNormal"/>
        <w:ind w:firstLine="540"/>
        <w:jc w:val="both"/>
      </w:pPr>
      <w:r>
        <w:t xml:space="preserve">53.3.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за исключением осуществления охоты на горную и боровую дичь в сроки, указанные в </w:t>
      </w:r>
      <w:hyperlink w:anchor="Par193" w:history="1">
        <w:r>
          <w:rPr>
            <w:color w:val="0000FF"/>
          </w:rPr>
          <w:t>пункте 41</w:t>
        </w:r>
      </w:hyperlink>
      <w:r>
        <w:t xml:space="preserve"> настоящих Правил;</w:t>
      </w:r>
    </w:p>
    <w:p w:rsidR="00336B2A" w:rsidRDefault="00336B2A" w:rsidP="00336B2A">
      <w:pPr>
        <w:pStyle w:val="ConsPlusNormal"/>
        <w:jc w:val="both"/>
      </w:pPr>
      <w:r>
        <w:t xml:space="preserve">(п. 53.3 в ред. </w:t>
      </w:r>
      <w:hyperlink r:id="rId132"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53.4. применение охотничьего огнестрельного гладкоствольного оружия для охоты на пернатую дичь, снаряженного дробью (картечью) крупнее пяти миллиметров и пулями;</w:t>
      </w:r>
    </w:p>
    <w:p w:rsidR="00336B2A" w:rsidRDefault="00336B2A" w:rsidP="00336B2A">
      <w:pPr>
        <w:pStyle w:val="ConsPlusNormal"/>
        <w:ind w:firstLine="540"/>
        <w:jc w:val="both"/>
      </w:pPr>
      <w:r>
        <w:t>53.5. применение на коллективной охоте для добычи охотничьих животных полуавтоматического оружия с магазином вместимостью более пяти патронов;</w:t>
      </w:r>
    </w:p>
    <w:p w:rsidR="00336B2A" w:rsidRDefault="00336B2A" w:rsidP="00336B2A">
      <w:pPr>
        <w:pStyle w:val="ConsPlusNormal"/>
        <w:ind w:firstLine="540"/>
        <w:jc w:val="both"/>
      </w:pPr>
      <w:r>
        <w:t>53.6. применение:</w:t>
      </w:r>
    </w:p>
    <w:p w:rsidR="00336B2A" w:rsidRDefault="00336B2A" w:rsidP="00336B2A">
      <w:pPr>
        <w:pStyle w:val="ConsPlusNormal"/>
        <w:ind w:firstLine="540"/>
        <w:jc w:val="both"/>
      </w:pPr>
      <w:r>
        <w:t>а) служебного оружия, за исключением охоты в целях регулирования численности охотничьих ресурсов;</w:t>
      </w:r>
    </w:p>
    <w:p w:rsidR="00336B2A" w:rsidRDefault="00336B2A" w:rsidP="00336B2A">
      <w:pPr>
        <w:pStyle w:val="ConsPlusNormal"/>
        <w:ind w:firstLine="540"/>
        <w:jc w:val="both"/>
      </w:pPr>
      <w:r>
        <w:t xml:space="preserve">б) иного оружия, не отнесенного в установленном порядке к охотничьему оружию, за исключением луков и арбалетов для проведения научно-исследовательских и профилактических работ, связанных с иммобилизацией и </w:t>
      </w:r>
      <w:proofErr w:type="spellStart"/>
      <w:r>
        <w:t>инъецированием</w:t>
      </w:r>
      <w:proofErr w:type="spellEnd"/>
      <w:r>
        <w:t xml:space="preserve"> объектов животного мира;</w:t>
      </w:r>
    </w:p>
    <w:p w:rsidR="00336B2A" w:rsidRDefault="00336B2A" w:rsidP="00336B2A">
      <w:pPr>
        <w:pStyle w:val="ConsPlusNormal"/>
        <w:ind w:firstLine="540"/>
        <w:jc w:val="both"/>
      </w:pPr>
      <w:r>
        <w:t xml:space="preserve">53.7. применение пневматического охотничьего оружия, за исключением осуществления охоты на белку, летягу, горлиц, рябчика, ворон (серую, черную и </w:t>
      </w:r>
      <w:proofErr w:type="spellStart"/>
      <w:r>
        <w:t>большеклювую</w:t>
      </w:r>
      <w:proofErr w:type="spellEnd"/>
      <w:r>
        <w:t xml:space="preserve">), в случае отнесения последних законами субъектов Российской Федерации к охотничьим ресурсам, а также для проведения научно-исследовательских и профилактических работ, связанных с иммобилизацией и </w:t>
      </w:r>
      <w:proofErr w:type="spellStart"/>
      <w:r>
        <w:t>инъецированием</w:t>
      </w:r>
      <w:proofErr w:type="spellEnd"/>
      <w:r>
        <w:t xml:space="preserve"> объектов животного мира.</w:t>
      </w:r>
    </w:p>
    <w:p w:rsidR="00336B2A" w:rsidRDefault="00336B2A" w:rsidP="00336B2A">
      <w:pPr>
        <w:pStyle w:val="ConsPlusNormal"/>
        <w:jc w:val="both"/>
      </w:pPr>
      <w:r>
        <w:t xml:space="preserve">(в ред. </w:t>
      </w:r>
      <w:hyperlink r:id="rId133"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t>54. Запрещается охота:</w:t>
      </w:r>
    </w:p>
    <w:p w:rsidR="00336B2A" w:rsidRDefault="00336B2A" w:rsidP="00336B2A">
      <w:pPr>
        <w:pStyle w:val="ConsPlusNormal"/>
        <w:ind w:firstLine="540"/>
        <w:jc w:val="both"/>
      </w:pPr>
      <w:r>
        <w:t>54.1. на вальдшнепа на утренней тяге;</w:t>
      </w:r>
    </w:p>
    <w:p w:rsidR="00336B2A" w:rsidRDefault="00336B2A" w:rsidP="00336B2A">
      <w:pPr>
        <w:pStyle w:val="ConsPlusNormal"/>
        <w:ind w:firstLine="540"/>
        <w:jc w:val="both"/>
      </w:pPr>
      <w:r>
        <w:t xml:space="preserve">54.2. в период весенней охоты с подхода, за исключением охоты на глухаря </w:t>
      </w:r>
      <w:proofErr w:type="gramStart"/>
      <w:r>
        <w:t>на</w:t>
      </w:r>
      <w:proofErr w:type="gramEnd"/>
      <w:r>
        <w:t xml:space="preserve"> току;</w:t>
      </w:r>
    </w:p>
    <w:p w:rsidR="00336B2A" w:rsidRDefault="00336B2A" w:rsidP="00336B2A">
      <w:pPr>
        <w:pStyle w:val="ConsPlusNormal"/>
        <w:ind w:firstLine="540"/>
        <w:jc w:val="both"/>
      </w:pPr>
      <w:r>
        <w:t>54.3. на гусей в период весенней охоты:</w:t>
      </w:r>
    </w:p>
    <w:p w:rsidR="00336B2A" w:rsidRDefault="00336B2A" w:rsidP="00336B2A">
      <w:pPr>
        <w:pStyle w:val="ConsPlusNormal"/>
        <w:ind w:firstLine="540"/>
        <w:jc w:val="both"/>
      </w:pPr>
      <w:r>
        <w:t xml:space="preserve">54.3.1. в охотничьих угодьях, расположенных на островах Северного Ледовитого океана и его морей: </w:t>
      </w:r>
      <w:proofErr w:type="spellStart"/>
      <w:r>
        <w:t>Колгуев</w:t>
      </w:r>
      <w:proofErr w:type="spellEnd"/>
      <w:r>
        <w:t>, Вайгач;</w:t>
      </w:r>
    </w:p>
    <w:p w:rsidR="00336B2A" w:rsidRDefault="00336B2A" w:rsidP="00336B2A">
      <w:pPr>
        <w:pStyle w:val="ConsPlusNormal"/>
        <w:ind w:firstLine="540"/>
        <w:jc w:val="both"/>
      </w:pPr>
      <w:bookmarkStart w:id="14" w:name="Par286"/>
      <w:bookmarkEnd w:id="14"/>
      <w:r>
        <w:t>54.3.2. на реках, озерах и водохранилищах, расположенных на территории субъектов Российской Федерации, входящих в состав Приволжского федерального округа, Северо-Западного федерального округа, Северо-Кавказского федерального округа, Центрального федерального округа, Южного федерального округа, за исключением Республики Карелия, Республики Коми, Архангельской области, Мурманской области, Ненецкого автономного округа;</w:t>
      </w:r>
    </w:p>
    <w:p w:rsidR="00336B2A" w:rsidRDefault="00336B2A" w:rsidP="00336B2A">
      <w:pPr>
        <w:pStyle w:val="ConsPlusNormal"/>
        <w:jc w:val="both"/>
      </w:pPr>
      <w:r>
        <w:t xml:space="preserve">(п. 54.3.2 в ред. </w:t>
      </w:r>
      <w:hyperlink r:id="rId134"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 xml:space="preserve">54.3.3. на островах рек, озер и водохранилищ, расположенных на территории субъектов Российской Федерации, входящих в состав федеральных округов, указанных в </w:t>
      </w:r>
      <w:hyperlink w:anchor="Par286" w:history="1">
        <w:r>
          <w:rPr>
            <w:color w:val="0000FF"/>
          </w:rPr>
          <w:t>пункте 54.3.2</w:t>
        </w:r>
      </w:hyperlink>
      <w:r>
        <w:t xml:space="preserve"> настоящих Правил, за исключением Республики Карелия, Республики Коми, Архангельской области, Мурманской области, Ненецкого автономного округа;</w:t>
      </w:r>
    </w:p>
    <w:p w:rsidR="00336B2A" w:rsidRDefault="00336B2A" w:rsidP="00336B2A">
      <w:pPr>
        <w:pStyle w:val="ConsPlusNormal"/>
        <w:jc w:val="both"/>
      </w:pPr>
      <w:r>
        <w:t xml:space="preserve">(п. 54.3.3 в ред. </w:t>
      </w:r>
      <w:hyperlink r:id="rId135" w:history="1">
        <w:r>
          <w:rPr>
            <w:color w:val="0000FF"/>
          </w:rPr>
          <w:t>Приказа</w:t>
        </w:r>
      </w:hyperlink>
      <w:r>
        <w:t xml:space="preserve"> Минприроды России от 10.04.2012 N 98)</w:t>
      </w:r>
    </w:p>
    <w:p w:rsidR="00336B2A" w:rsidRDefault="00336B2A" w:rsidP="00336B2A">
      <w:pPr>
        <w:pStyle w:val="ConsPlusNormal"/>
        <w:ind w:firstLine="540"/>
        <w:jc w:val="both"/>
      </w:pPr>
      <w:r>
        <w:t xml:space="preserve">54.3.4. на расстоянии менее 200 метров от уреза воды расположенных на территории субъектов Российской Федерации, входящих в состав федеральных округов, указанных в </w:t>
      </w:r>
      <w:hyperlink w:anchor="Par286" w:history="1">
        <w:r>
          <w:rPr>
            <w:color w:val="0000FF"/>
          </w:rPr>
          <w:t>пункте 54.3.2</w:t>
        </w:r>
      </w:hyperlink>
      <w:r>
        <w:t xml:space="preserve"> настоящих Правил, рек и образованных ими водохранилищ, в том числе с учетом их весеннего разлива: </w:t>
      </w:r>
      <w:proofErr w:type="gramStart"/>
      <w:r>
        <w:t xml:space="preserve">Волга, Дон, Кама, Ока, Урал, Шексна, Нева, Западная Двина, Волхов, </w:t>
      </w:r>
      <w:proofErr w:type="spellStart"/>
      <w:r>
        <w:t>Ловать</w:t>
      </w:r>
      <w:proofErr w:type="spellEnd"/>
      <w:r>
        <w:t xml:space="preserve">, </w:t>
      </w:r>
      <w:proofErr w:type="spellStart"/>
      <w:r>
        <w:t>Полисть</w:t>
      </w:r>
      <w:proofErr w:type="spellEnd"/>
      <w:r>
        <w:t xml:space="preserve">, </w:t>
      </w:r>
      <w:proofErr w:type="spellStart"/>
      <w:r>
        <w:t>Шелонь</w:t>
      </w:r>
      <w:proofErr w:type="spellEnd"/>
      <w:r>
        <w:t xml:space="preserve">, </w:t>
      </w:r>
      <w:proofErr w:type="spellStart"/>
      <w:r>
        <w:t>Вуокса</w:t>
      </w:r>
      <w:proofErr w:type="spellEnd"/>
      <w:r>
        <w:t xml:space="preserve">, Свирь, Ветлуга, Ахтуба, </w:t>
      </w:r>
      <w:proofErr w:type="spellStart"/>
      <w:r>
        <w:t>Маныч</w:t>
      </w:r>
      <w:proofErr w:type="spellEnd"/>
      <w:r>
        <w:t xml:space="preserve">, Кубань, Протока, Ея, </w:t>
      </w:r>
      <w:proofErr w:type="spellStart"/>
      <w:r>
        <w:t>Челбас</w:t>
      </w:r>
      <w:proofErr w:type="spellEnd"/>
      <w:r>
        <w:t xml:space="preserve">, </w:t>
      </w:r>
      <w:proofErr w:type="spellStart"/>
      <w:r>
        <w:t>Бейсуг</w:t>
      </w:r>
      <w:proofErr w:type="spellEnd"/>
      <w:r>
        <w:t xml:space="preserve">, Сосыка, Северский Донец, Хопер, Медведица, Самара, Бузулук, </w:t>
      </w:r>
      <w:proofErr w:type="spellStart"/>
      <w:r>
        <w:t>Иловля</w:t>
      </w:r>
      <w:proofErr w:type="spellEnd"/>
      <w:r>
        <w:t xml:space="preserve">, Сал, Воронеж, </w:t>
      </w:r>
      <w:proofErr w:type="spellStart"/>
      <w:r>
        <w:t>Миус</w:t>
      </w:r>
      <w:proofErr w:type="spellEnd"/>
      <w:r>
        <w:t xml:space="preserve">, Кума, Терек, Самур, Белая, Чусовая, Вятка, </w:t>
      </w:r>
      <w:proofErr w:type="spellStart"/>
      <w:r>
        <w:t>Клязьма</w:t>
      </w:r>
      <w:proofErr w:type="spellEnd"/>
      <w:r>
        <w:t xml:space="preserve">, </w:t>
      </w:r>
      <w:proofErr w:type="spellStart"/>
      <w:r>
        <w:t>Цна</w:t>
      </w:r>
      <w:proofErr w:type="spellEnd"/>
      <w:r>
        <w:t xml:space="preserve">, Мокша, Сура, Еруслан, Большой Иргиз, </w:t>
      </w:r>
      <w:proofErr w:type="spellStart"/>
      <w:r>
        <w:t>Молога</w:t>
      </w:r>
      <w:proofErr w:type="spellEnd"/>
      <w:r>
        <w:t xml:space="preserve">, </w:t>
      </w:r>
      <w:proofErr w:type="spellStart"/>
      <w:r>
        <w:t>Чограй</w:t>
      </w:r>
      <w:proofErr w:type="spellEnd"/>
      <w:r>
        <w:t>;</w:t>
      </w:r>
      <w:proofErr w:type="gramEnd"/>
    </w:p>
    <w:p w:rsidR="00336B2A" w:rsidRDefault="00336B2A" w:rsidP="00336B2A">
      <w:pPr>
        <w:pStyle w:val="ConsPlusNormal"/>
        <w:jc w:val="both"/>
      </w:pPr>
      <w:r>
        <w:t xml:space="preserve">(п. 54.3.4 </w:t>
      </w:r>
      <w:proofErr w:type="gramStart"/>
      <w:r>
        <w:t>введен</w:t>
      </w:r>
      <w:proofErr w:type="gramEnd"/>
      <w:r>
        <w:t xml:space="preserve"> </w:t>
      </w:r>
      <w:hyperlink r:id="rId136" w:history="1">
        <w:r>
          <w:rPr>
            <w:color w:val="0000FF"/>
          </w:rPr>
          <w:t>Приказом</w:t>
        </w:r>
      </w:hyperlink>
      <w:r>
        <w:t xml:space="preserve"> Минприроды России от 10.04.2012 N 98, в ред. </w:t>
      </w:r>
      <w:hyperlink r:id="rId137"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r>
        <w:lastRenderedPageBreak/>
        <w:t xml:space="preserve">54.3.5. на расстоянии менее 200 метров от уреза воды расположенных на территории субъектов Российской Федерации, входящих в состав федеральных округов, указанных в </w:t>
      </w:r>
      <w:hyperlink w:anchor="Par286" w:history="1">
        <w:r>
          <w:rPr>
            <w:color w:val="0000FF"/>
          </w:rPr>
          <w:t>пункте 54.3.2</w:t>
        </w:r>
      </w:hyperlink>
      <w:r>
        <w:t xml:space="preserve"> настоящих Правил, озер, в том числе с учетом их весеннего разлива: </w:t>
      </w:r>
      <w:proofErr w:type="spellStart"/>
      <w:r>
        <w:t>Маныч-Гудило</w:t>
      </w:r>
      <w:proofErr w:type="spellEnd"/>
      <w:r>
        <w:t>, Ладожское, Онежское, Чудско-Псковское, Ильмень;</w:t>
      </w:r>
    </w:p>
    <w:p w:rsidR="00336B2A" w:rsidRDefault="00336B2A" w:rsidP="00336B2A">
      <w:pPr>
        <w:pStyle w:val="ConsPlusNormal"/>
        <w:jc w:val="both"/>
      </w:pPr>
      <w:r>
        <w:t xml:space="preserve">(п. 54.3.5 </w:t>
      </w:r>
      <w:proofErr w:type="gramStart"/>
      <w:r>
        <w:t>введен</w:t>
      </w:r>
      <w:proofErr w:type="gramEnd"/>
      <w:r>
        <w:t xml:space="preserve"> </w:t>
      </w:r>
      <w:hyperlink r:id="rId138" w:history="1">
        <w:r>
          <w:rPr>
            <w:color w:val="0000FF"/>
          </w:rPr>
          <w:t>Приказом</w:t>
        </w:r>
      </w:hyperlink>
      <w:r>
        <w:t xml:space="preserve"> Минприроды России от 10.04.2012 N 98)</w:t>
      </w:r>
    </w:p>
    <w:p w:rsidR="00336B2A" w:rsidRDefault="00336B2A" w:rsidP="00336B2A">
      <w:pPr>
        <w:pStyle w:val="ConsPlusNormal"/>
        <w:ind w:firstLine="540"/>
        <w:jc w:val="both"/>
      </w:pPr>
      <w:r>
        <w:t>54.4. на пернатую дичь, в период весенней охоты, с собаками охотничьих пород, ловчими птицами, за исключением применения подружейных собак для отыскивания раненой пернатой дичи (подранков) и подачи добытой пернатой дичи;</w:t>
      </w:r>
    </w:p>
    <w:p w:rsidR="00336B2A" w:rsidRDefault="00336B2A" w:rsidP="00336B2A">
      <w:pPr>
        <w:pStyle w:val="ConsPlusNormal"/>
        <w:ind w:firstLine="540"/>
        <w:jc w:val="both"/>
      </w:pPr>
      <w:r>
        <w:t>54.5. на самок: уток, глухарей, тетеревов в период весенней охоты;</w:t>
      </w:r>
    </w:p>
    <w:p w:rsidR="00336B2A" w:rsidRDefault="00336B2A" w:rsidP="00336B2A">
      <w:pPr>
        <w:pStyle w:val="ConsPlusNormal"/>
        <w:ind w:firstLine="540"/>
        <w:jc w:val="both"/>
      </w:pPr>
      <w:r>
        <w:t>54.6. на рябчиков, лысуху, камышницу, серых гусей в период весенней охоты;</w:t>
      </w:r>
    </w:p>
    <w:p w:rsidR="00336B2A" w:rsidRDefault="00336B2A" w:rsidP="00336B2A">
      <w:pPr>
        <w:pStyle w:val="ConsPlusNormal"/>
        <w:jc w:val="both"/>
      </w:pPr>
      <w:r>
        <w:t xml:space="preserve">(в ред. Приказов Минприроды России от 10.04.2012 </w:t>
      </w:r>
      <w:hyperlink r:id="rId139" w:history="1">
        <w:r>
          <w:rPr>
            <w:color w:val="0000FF"/>
          </w:rPr>
          <w:t>N 98</w:t>
        </w:r>
      </w:hyperlink>
      <w:r>
        <w:t xml:space="preserve">, от 04.09.2014 </w:t>
      </w:r>
      <w:hyperlink r:id="rId140" w:history="1">
        <w:r>
          <w:rPr>
            <w:color w:val="0000FF"/>
          </w:rPr>
          <w:t>N 383</w:t>
        </w:r>
      </w:hyperlink>
      <w:r>
        <w:t>)</w:t>
      </w:r>
    </w:p>
    <w:p w:rsidR="00336B2A" w:rsidRDefault="00336B2A" w:rsidP="00336B2A">
      <w:pPr>
        <w:pStyle w:val="ConsPlusNormal"/>
        <w:ind w:firstLine="540"/>
        <w:jc w:val="both"/>
      </w:pPr>
      <w:r>
        <w:t xml:space="preserve">55. Запрещается добыча млекопитающих и птиц, занесенных в </w:t>
      </w:r>
      <w:hyperlink r:id="rId141" w:history="1">
        <w:r>
          <w:rPr>
            <w:color w:val="0000FF"/>
          </w:rPr>
          <w:t>Красную книгу</w:t>
        </w:r>
      </w:hyperlink>
      <w:r>
        <w:t xml:space="preserve"> Российской Федерации и (или) в красные книги субъектов Российской Федерации, за исключением отлова млекопитающих и птиц в целях, предусмотренных </w:t>
      </w:r>
      <w:hyperlink r:id="rId142" w:history="1">
        <w:r>
          <w:rPr>
            <w:color w:val="0000FF"/>
          </w:rPr>
          <w:t>статьями 15</w:t>
        </w:r>
      </w:hyperlink>
      <w:r>
        <w:t xml:space="preserve"> и </w:t>
      </w:r>
      <w:hyperlink r:id="rId143" w:history="1">
        <w:r>
          <w:rPr>
            <w:color w:val="0000FF"/>
          </w:rPr>
          <w:t>17</w:t>
        </w:r>
      </w:hyperlink>
      <w:r>
        <w:t xml:space="preserve"> Федерального закона об охоте &lt;*&gt;.</w:t>
      </w:r>
    </w:p>
    <w:p w:rsidR="00336B2A" w:rsidRDefault="00336B2A" w:rsidP="00336B2A">
      <w:pPr>
        <w:pStyle w:val="ConsPlusNormal"/>
        <w:ind w:firstLine="540"/>
        <w:jc w:val="both"/>
      </w:pPr>
      <w:r>
        <w:t>--------------------------------</w:t>
      </w:r>
    </w:p>
    <w:p w:rsidR="00336B2A" w:rsidRDefault="00336B2A" w:rsidP="00336B2A">
      <w:pPr>
        <w:pStyle w:val="ConsPlusNormal"/>
        <w:ind w:firstLine="540"/>
        <w:jc w:val="both"/>
      </w:pPr>
      <w:r>
        <w:t xml:space="preserve">&lt;*&gt; </w:t>
      </w:r>
      <w:hyperlink r:id="rId144" w:history="1">
        <w:r>
          <w:rPr>
            <w:color w:val="0000FF"/>
          </w:rPr>
          <w:t>Часть 4 статьи 11</w:t>
        </w:r>
      </w:hyperlink>
      <w:r>
        <w:t xml:space="preserve"> Федерального закона об охоте.</w:t>
      </w:r>
    </w:p>
    <w:p w:rsidR="00336B2A" w:rsidRDefault="00336B2A" w:rsidP="00336B2A">
      <w:pPr>
        <w:pStyle w:val="ConsPlusNormal"/>
        <w:ind w:firstLine="540"/>
        <w:jc w:val="both"/>
      </w:pPr>
    </w:p>
    <w:p w:rsidR="00336B2A" w:rsidRDefault="00336B2A" w:rsidP="00336B2A">
      <w:pPr>
        <w:pStyle w:val="ConsPlusNormal"/>
        <w:ind w:firstLine="540"/>
        <w:jc w:val="both"/>
      </w:pPr>
      <w:r>
        <w:t>55.1. Запрещается осуществление любительской и спортивной охоты с собаками охотничьих пород на особо охраняемых природных территориях, за исключением случаев, когда осуществление такой охоты допускается режимом соответствующей особо охраняемой природной территории.</w:t>
      </w:r>
    </w:p>
    <w:p w:rsidR="00336B2A" w:rsidRDefault="00336B2A" w:rsidP="00336B2A">
      <w:pPr>
        <w:pStyle w:val="ConsPlusNormal"/>
        <w:jc w:val="both"/>
      </w:pPr>
      <w:r>
        <w:t xml:space="preserve">(п. 55.1 </w:t>
      </w:r>
      <w:proofErr w:type="gramStart"/>
      <w:r>
        <w:t>введен</w:t>
      </w:r>
      <w:proofErr w:type="gramEnd"/>
      <w:r>
        <w:t xml:space="preserve"> </w:t>
      </w:r>
      <w:hyperlink r:id="rId145" w:history="1">
        <w:r>
          <w:rPr>
            <w:color w:val="0000FF"/>
          </w:rPr>
          <w:t>Приказом</w:t>
        </w:r>
      </w:hyperlink>
      <w:r>
        <w:t xml:space="preserve"> Минприроды России от 10.04.2012 N 98, в ред. </w:t>
      </w:r>
      <w:hyperlink r:id="rId146" w:history="1">
        <w:r>
          <w:rPr>
            <w:color w:val="0000FF"/>
          </w:rPr>
          <w:t>Приказа</w:t>
        </w:r>
      </w:hyperlink>
      <w:r>
        <w:t xml:space="preserve"> Минприроды России от 04.09.2014 N 383)</w:t>
      </w:r>
    </w:p>
    <w:p w:rsidR="00336B2A" w:rsidRDefault="00336B2A" w:rsidP="00336B2A">
      <w:pPr>
        <w:pStyle w:val="ConsPlusNormal"/>
        <w:ind w:firstLine="540"/>
        <w:jc w:val="both"/>
      </w:pPr>
      <w:r>
        <w:t xml:space="preserve">55.2. </w:t>
      </w:r>
      <w:proofErr w:type="gramStart"/>
      <w:r>
        <w:t xml:space="preserve">Запрещается нахождение в охотничьих угодьях вне сроков охоты, предусмотренных настоящими Правилами, с собаками, не находящимися на привязи, за исключением нахождения с такими собаками в зонах нагонки и натаски собак охотничьих пород, которые определены в документах территориального </w:t>
      </w:r>
      <w:proofErr w:type="spellStart"/>
      <w:r>
        <w:t>охотустройства</w:t>
      </w:r>
      <w:proofErr w:type="spellEnd"/>
      <w:r>
        <w:t xml:space="preserve"> и (или) внутрихозяйственного </w:t>
      </w:r>
      <w:proofErr w:type="spellStart"/>
      <w:r>
        <w:t>охотустройства</w:t>
      </w:r>
      <w:proofErr w:type="spellEnd"/>
      <w:r>
        <w:t xml:space="preserve"> и на территории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установлен запрет охоты в соответствии с законодательством Российской Федерации, за исключением осуществления охоты в целях регулирования численности охотничьих ресурсов, охоты в целях осуществления научно-исследовательской деятельности, образовательной деятельности.</w:t>
      </w:r>
    </w:p>
    <w:p w:rsidR="00336B2A" w:rsidRDefault="00336B2A" w:rsidP="00336B2A">
      <w:pPr>
        <w:pStyle w:val="ConsPlusNormal"/>
        <w:jc w:val="both"/>
      </w:pPr>
      <w:r>
        <w:t xml:space="preserve">(п. 55.2 </w:t>
      </w:r>
      <w:proofErr w:type="gramStart"/>
      <w:r>
        <w:t>введен</w:t>
      </w:r>
      <w:proofErr w:type="gramEnd"/>
      <w:r>
        <w:t xml:space="preserve"> </w:t>
      </w:r>
      <w:hyperlink r:id="rId147" w:history="1">
        <w:r>
          <w:rPr>
            <w:color w:val="0000FF"/>
          </w:rPr>
          <w:t>Приказом</w:t>
        </w:r>
      </w:hyperlink>
      <w:r>
        <w:t xml:space="preserve"> Минприроды России от 04.09.2014 N 383)</w:t>
      </w:r>
    </w:p>
    <w:p w:rsidR="00336B2A" w:rsidRDefault="00336B2A" w:rsidP="00336B2A">
      <w:pPr>
        <w:pStyle w:val="ConsPlusNormal"/>
        <w:ind w:firstLine="540"/>
        <w:jc w:val="both"/>
      </w:pPr>
      <w:r>
        <w:t xml:space="preserve">55.3. 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w:t>
      </w:r>
      <w:proofErr w:type="spellStart"/>
      <w:r>
        <w:t>охотустройства</w:t>
      </w:r>
      <w:proofErr w:type="spellEnd"/>
      <w:r>
        <w:t xml:space="preserve"> и (или) внутрихозяйственного </w:t>
      </w:r>
      <w:proofErr w:type="spellStart"/>
      <w:r>
        <w:t>охотустройства</w:t>
      </w:r>
      <w:proofErr w:type="spellEnd"/>
      <w:r>
        <w:t>, осуществляется при наличии путевки.</w:t>
      </w:r>
    </w:p>
    <w:p w:rsidR="00336B2A" w:rsidRDefault="00336B2A" w:rsidP="00336B2A">
      <w:pPr>
        <w:pStyle w:val="ConsPlusNormal"/>
        <w:jc w:val="both"/>
      </w:pPr>
      <w:r>
        <w:t xml:space="preserve">(п. 55.3 </w:t>
      </w:r>
      <w:proofErr w:type="gramStart"/>
      <w:r>
        <w:t>введен</w:t>
      </w:r>
      <w:proofErr w:type="gramEnd"/>
      <w:r>
        <w:t xml:space="preserve"> </w:t>
      </w:r>
      <w:hyperlink r:id="rId148" w:history="1">
        <w:r>
          <w:rPr>
            <w:color w:val="0000FF"/>
          </w:rPr>
          <w:t>Приказом</w:t>
        </w:r>
      </w:hyperlink>
      <w:r>
        <w:t xml:space="preserve"> Минприроды России от 04.09.2014 N 383)</w:t>
      </w:r>
    </w:p>
    <w:p w:rsidR="00336B2A" w:rsidRDefault="00336B2A" w:rsidP="00336B2A">
      <w:pPr>
        <w:pStyle w:val="ConsPlusNormal"/>
        <w:ind w:firstLine="540"/>
        <w:jc w:val="both"/>
      </w:pPr>
    </w:p>
    <w:p w:rsidR="00336B2A" w:rsidRDefault="00336B2A" w:rsidP="00336B2A">
      <w:pPr>
        <w:pStyle w:val="ConsPlusNormal"/>
        <w:jc w:val="center"/>
        <w:outlineLvl w:val="1"/>
      </w:pPr>
      <w:r>
        <w:t>IX. ТРЕБОВАНИЯ К СОХРАНЕНИЮ ОХОТНИЧЬИХ ЖИВОТНЫХ,</w:t>
      </w:r>
    </w:p>
    <w:p w:rsidR="00336B2A" w:rsidRDefault="00336B2A" w:rsidP="00336B2A">
      <w:pPr>
        <w:pStyle w:val="ConsPlusNormal"/>
        <w:jc w:val="center"/>
      </w:pPr>
      <w:r>
        <w:t>В ТОМ ЧИСЛЕ К РЕГУЛИРОВАНИЮ ИХ ЧИСЛЕННОСТИ</w:t>
      </w:r>
    </w:p>
    <w:p w:rsidR="00336B2A" w:rsidRDefault="00336B2A" w:rsidP="00336B2A">
      <w:pPr>
        <w:pStyle w:val="ConsPlusNormal"/>
        <w:jc w:val="center"/>
      </w:pPr>
    </w:p>
    <w:p w:rsidR="00336B2A" w:rsidRDefault="00336B2A" w:rsidP="00336B2A">
      <w:pPr>
        <w:pStyle w:val="ConsPlusNormal"/>
        <w:ind w:firstLine="540"/>
        <w:jc w:val="both"/>
      </w:pPr>
      <w:r>
        <w:t>56. Сохранение охотничьих животных осуществляется с соблюдением следующих требований:</w:t>
      </w:r>
    </w:p>
    <w:p w:rsidR="00336B2A" w:rsidRDefault="00336B2A" w:rsidP="00336B2A">
      <w:pPr>
        <w:pStyle w:val="ConsPlusNormal"/>
        <w:ind w:firstLine="540"/>
        <w:jc w:val="both"/>
      </w:pPr>
      <w:r>
        <w:t xml:space="preserve">56.1. ветеринарно-профилактические и противоэпизоотические мероприятия проводятся в соответствии с </w:t>
      </w:r>
      <w:hyperlink r:id="rId149" w:history="1">
        <w:r>
          <w:rPr>
            <w:color w:val="0000FF"/>
          </w:rPr>
          <w:t>перечнем</w:t>
        </w:r>
      </w:hyperlink>
      <w:r>
        <w:t>, утвержденным уполномоченным федеральным органом исполнительной власти &lt;*&gt;;</w:t>
      </w:r>
    </w:p>
    <w:p w:rsidR="00336B2A" w:rsidRDefault="00336B2A" w:rsidP="00336B2A">
      <w:pPr>
        <w:pStyle w:val="ConsPlusNormal"/>
        <w:ind w:firstLine="540"/>
        <w:jc w:val="both"/>
      </w:pPr>
      <w:r>
        <w:t>--------------------------------</w:t>
      </w:r>
    </w:p>
    <w:p w:rsidR="00336B2A" w:rsidRDefault="00336B2A" w:rsidP="00336B2A">
      <w:pPr>
        <w:pStyle w:val="ConsPlusNormal"/>
        <w:ind w:firstLine="540"/>
        <w:jc w:val="both"/>
      </w:pPr>
      <w:r>
        <w:t xml:space="preserve">&lt;*&gt; </w:t>
      </w:r>
      <w:hyperlink r:id="rId150" w:history="1">
        <w:r>
          <w:rPr>
            <w:color w:val="0000FF"/>
          </w:rPr>
          <w:t>Часть 2 статьи 43</w:t>
        </w:r>
      </w:hyperlink>
      <w:r>
        <w:t xml:space="preserve"> Федерального закона об охоте.</w:t>
      </w:r>
    </w:p>
    <w:p w:rsidR="00336B2A" w:rsidRDefault="00336B2A" w:rsidP="00336B2A">
      <w:pPr>
        <w:pStyle w:val="ConsPlusNormal"/>
        <w:ind w:firstLine="540"/>
        <w:jc w:val="both"/>
      </w:pPr>
    </w:p>
    <w:p w:rsidR="00336B2A" w:rsidRDefault="00336B2A" w:rsidP="00336B2A">
      <w:pPr>
        <w:pStyle w:val="ConsPlusNormal"/>
        <w:ind w:firstLine="540"/>
        <w:jc w:val="both"/>
      </w:pPr>
      <w:proofErr w:type="gramStart"/>
      <w:r>
        <w:t xml:space="preserve">56.2. при осуществлении сельскохозяйственной и иной деятельности строительство объектов, эксплуатация транспортных средств, внедрение новых технологических процессов, применение ядохимикатов должны осуществляться с соблюдением </w:t>
      </w:r>
      <w:hyperlink r:id="rId151" w:history="1">
        <w:r>
          <w:rPr>
            <w:color w:val="0000FF"/>
          </w:rPr>
          <w:t>требований</w:t>
        </w:r>
      </w:hyperlink>
      <w:r>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w:t>
      </w:r>
      <w:r>
        <w:lastRenderedPageBreak/>
        <w:t>трубопроводов, линий связи и электропередачи, утвержденных Постановлением Правительства Российской Федерации от 13 августа 1996 г. N 997 (Собрание законодательства Российской Федерации</w:t>
      </w:r>
      <w:proofErr w:type="gramEnd"/>
      <w:r>
        <w:t xml:space="preserve">, </w:t>
      </w:r>
      <w:proofErr w:type="gramStart"/>
      <w:r>
        <w:t>1996, N 37, ст. 4290; 2008, N 12, ст. 1130);</w:t>
      </w:r>
      <w:proofErr w:type="gramEnd"/>
    </w:p>
    <w:p w:rsidR="00336B2A" w:rsidRDefault="00336B2A" w:rsidP="00336B2A">
      <w:pPr>
        <w:pStyle w:val="ConsPlusNormal"/>
        <w:ind w:firstLine="540"/>
        <w:jc w:val="both"/>
      </w:pPr>
      <w:proofErr w:type="gramStart"/>
      <w:r>
        <w:t xml:space="preserve">56.3. мероприятия по сохранению охотничьих ресурсов при возникновении чрезвычайных ситуаций природного и техногенного характера проводятся в соответствии с Федеральным </w:t>
      </w:r>
      <w:hyperlink r:id="rId152"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 Российской Федерации, 1994, N 35, ст. 3648; 2002, N 44, ст. 4294;</w:t>
      </w:r>
      <w:proofErr w:type="gramEnd"/>
      <w:r>
        <w:t xml:space="preserve"> </w:t>
      </w:r>
      <w:proofErr w:type="gramStart"/>
      <w:r>
        <w:t>2004, N 35, ст. 3607; 2006, N 50, ст. 5284; N 52, ст. 5458; 2007, N 45, ст. 5418; 2009, N 1, ст. 17; N 19, ст. 2274; N 48, ст. 5717; 2010, N 21, ст. 2529; N 31, ст. 4192);</w:t>
      </w:r>
      <w:proofErr w:type="gramEnd"/>
    </w:p>
    <w:p w:rsidR="00336B2A" w:rsidRDefault="00336B2A" w:rsidP="00336B2A">
      <w:pPr>
        <w:pStyle w:val="ConsPlusNormal"/>
        <w:ind w:firstLine="540"/>
        <w:jc w:val="both"/>
      </w:pPr>
      <w:r>
        <w:t>56.4. 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336B2A" w:rsidRDefault="00336B2A" w:rsidP="00336B2A">
      <w:pPr>
        <w:pStyle w:val="ConsPlusNormal"/>
        <w:ind w:firstLine="540"/>
        <w:jc w:val="both"/>
      </w:pPr>
      <w:r>
        <w:t>57. Регулирование численности охотничьих животных осуществляется в целях поддержания численности охотничьих животных, предотвращения возникновения и распространения болезней охотничьих животных, нанесения ущерба здоровью граждан, объектам животного мира и среде их обитания &lt;*&gt;.</w:t>
      </w:r>
    </w:p>
    <w:p w:rsidR="00336B2A" w:rsidRDefault="00336B2A" w:rsidP="00336B2A">
      <w:pPr>
        <w:pStyle w:val="ConsPlusNormal"/>
        <w:ind w:firstLine="540"/>
        <w:jc w:val="both"/>
      </w:pPr>
      <w:r>
        <w:t>--------------------------------</w:t>
      </w:r>
    </w:p>
    <w:p w:rsidR="00336B2A" w:rsidRDefault="00336B2A" w:rsidP="00336B2A">
      <w:pPr>
        <w:pStyle w:val="ConsPlusNormal"/>
        <w:ind w:firstLine="540"/>
        <w:jc w:val="both"/>
      </w:pPr>
      <w:r>
        <w:t xml:space="preserve">&lt;*&gt; </w:t>
      </w:r>
      <w:hyperlink r:id="rId153" w:history="1">
        <w:r>
          <w:rPr>
            <w:color w:val="0000FF"/>
          </w:rPr>
          <w:t>Часть 1 статьи 48</w:t>
        </w:r>
      </w:hyperlink>
      <w:r>
        <w:t xml:space="preserve"> Федерального закона об охоте.</w:t>
      </w:r>
    </w:p>
    <w:p w:rsidR="00336B2A" w:rsidRDefault="00336B2A" w:rsidP="00336B2A">
      <w:pPr>
        <w:pStyle w:val="ConsPlusNormal"/>
        <w:ind w:firstLine="540"/>
        <w:jc w:val="both"/>
      </w:pPr>
    </w:p>
    <w:p w:rsidR="00336B2A" w:rsidRDefault="00336B2A" w:rsidP="00336B2A">
      <w:pPr>
        <w:pStyle w:val="ConsPlusNormal"/>
        <w:ind w:firstLine="540"/>
        <w:jc w:val="both"/>
      </w:pPr>
      <w:r>
        <w:t>58. Регулирование численности охотничьих животных, в том числе добыча травмированных, больных животных, осуществляется 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rsidR="00336B2A" w:rsidRDefault="00336B2A" w:rsidP="00336B2A">
      <w:pPr>
        <w:pStyle w:val="ConsPlusNormal"/>
        <w:ind w:firstLine="540"/>
        <w:jc w:val="both"/>
      </w:pPr>
      <w:bookmarkStart w:id="15" w:name="Par325"/>
      <w:bookmarkEnd w:id="15"/>
      <w:r>
        <w:t>59.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336B2A" w:rsidRDefault="00336B2A" w:rsidP="00336B2A">
      <w:pPr>
        <w:pStyle w:val="ConsPlusNormal"/>
        <w:jc w:val="both"/>
      </w:pPr>
      <w:r>
        <w:t xml:space="preserve">(в ред. </w:t>
      </w:r>
      <w:hyperlink r:id="rId154" w:history="1">
        <w:r>
          <w:rPr>
            <w:color w:val="0000FF"/>
          </w:rPr>
          <w:t>Приказа</w:t>
        </w:r>
      </w:hyperlink>
      <w:r>
        <w:t xml:space="preserve"> Минприроды России от 05.09.2012 N 262)</w:t>
      </w:r>
    </w:p>
    <w:p w:rsidR="00336B2A" w:rsidRDefault="00336B2A" w:rsidP="00336B2A">
      <w:pPr>
        <w:pStyle w:val="ConsPlusNormal"/>
        <w:ind w:firstLine="540"/>
        <w:jc w:val="both"/>
      </w:pPr>
      <w:r>
        <w:t xml:space="preserve">60. Запрещается размещение охотничьих животных, находящихся в собственности юридических лиц, индивидуальных предпринимателей, физических лиц, в среде обитания вне сроков охоты, предусмотренных настоящими Правилами, для нагонки и натаски собак, за исключением такого размещения охотничьих животных в зонах нагонки и натаски собак охотничьих пород, определенных в документах территориального </w:t>
      </w:r>
      <w:proofErr w:type="spellStart"/>
      <w:r>
        <w:t>охотустройства</w:t>
      </w:r>
      <w:proofErr w:type="spellEnd"/>
      <w:r>
        <w:t xml:space="preserve"> и (или) внутрихозяйственного </w:t>
      </w:r>
      <w:proofErr w:type="spellStart"/>
      <w:r>
        <w:t>охотустройства</w:t>
      </w:r>
      <w:proofErr w:type="spellEnd"/>
      <w:r>
        <w:t>.</w:t>
      </w:r>
    </w:p>
    <w:p w:rsidR="00336B2A" w:rsidRDefault="00336B2A" w:rsidP="00336B2A">
      <w:pPr>
        <w:pStyle w:val="ConsPlusNormal"/>
        <w:jc w:val="both"/>
      </w:pPr>
      <w:r>
        <w:t xml:space="preserve">(п. 60 </w:t>
      </w:r>
      <w:proofErr w:type="gramStart"/>
      <w:r>
        <w:t>введен</w:t>
      </w:r>
      <w:proofErr w:type="gramEnd"/>
      <w:r>
        <w:t xml:space="preserve"> </w:t>
      </w:r>
      <w:hyperlink r:id="rId155" w:history="1">
        <w:r>
          <w:rPr>
            <w:color w:val="0000FF"/>
          </w:rPr>
          <w:t>Приказом</w:t>
        </w:r>
      </w:hyperlink>
      <w:r>
        <w:t xml:space="preserve"> Минприроды России от 04.09.2014 N 383)</w:t>
      </w:r>
    </w:p>
    <w:p w:rsidR="00336B2A" w:rsidRDefault="00336B2A" w:rsidP="00336B2A">
      <w:pPr>
        <w:pStyle w:val="ConsPlusNormal"/>
        <w:ind w:firstLine="540"/>
        <w:jc w:val="both"/>
      </w:pPr>
      <w:r>
        <w:t xml:space="preserve">60. </w:t>
      </w:r>
      <w:proofErr w:type="gramStart"/>
      <w:r>
        <w:t>Исключен</w:t>
      </w:r>
      <w:proofErr w:type="gramEnd"/>
      <w:r>
        <w:t xml:space="preserve"> с 15 июня 2012 года. - </w:t>
      </w:r>
      <w:hyperlink r:id="rId156" w:history="1">
        <w:r>
          <w:rPr>
            <w:color w:val="0000FF"/>
          </w:rPr>
          <w:t>Приказ</w:t>
        </w:r>
      </w:hyperlink>
      <w:r>
        <w:t xml:space="preserve"> Минприроды России от 10.04.2012 N 98.</w:t>
      </w:r>
    </w:p>
    <w:p w:rsidR="00336B2A" w:rsidRDefault="00336B2A" w:rsidP="00336B2A">
      <w:pPr>
        <w:pStyle w:val="ConsPlusNormal"/>
        <w:ind w:firstLine="540"/>
        <w:jc w:val="both"/>
      </w:pPr>
      <w:r>
        <w:t>61. С целью сохранения охотничьих ресурсов при осуществлении охоты запрещается:</w:t>
      </w:r>
    </w:p>
    <w:p w:rsidR="00336B2A" w:rsidRDefault="00336B2A" w:rsidP="00336B2A">
      <w:pPr>
        <w:pStyle w:val="ConsPlusNormal"/>
        <w:ind w:firstLine="540"/>
        <w:jc w:val="both"/>
      </w:pPr>
      <w:r>
        <w:t xml:space="preserve">61.1. уничтожать выводковые убежища животных (гнезда, норы и др.), кроме уничтожения выводковых нор и логовищ волков, шакалов и гнезд ворон (серой, черной и </w:t>
      </w:r>
      <w:proofErr w:type="spellStart"/>
      <w:r>
        <w:t>большеклювой</w:t>
      </w:r>
      <w:proofErr w:type="spellEnd"/>
      <w:r>
        <w:t>) в случае отнесения последних законами субъектов Российской Федерации к охотничьим ресурсам;</w:t>
      </w:r>
    </w:p>
    <w:p w:rsidR="00336B2A" w:rsidRDefault="00336B2A" w:rsidP="00336B2A">
      <w:pPr>
        <w:pStyle w:val="ConsPlusNormal"/>
        <w:ind w:firstLine="540"/>
        <w:jc w:val="both"/>
      </w:pPr>
      <w:r>
        <w:t>61.2. выжигать растительность.</w:t>
      </w:r>
    </w:p>
    <w:p w:rsidR="00336B2A" w:rsidRDefault="00336B2A" w:rsidP="00336B2A">
      <w:pPr>
        <w:pStyle w:val="ConsPlusNormal"/>
        <w:jc w:val="right"/>
      </w:pPr>
    </w:p>
    <w:p w:rsidR="00336B2A" w:rsidRDefault="00336B2A" w:rsidP="00336B2A">
      <w:pPr>
        <w:pStyle w:val="ConsPlusNormal"/>
        <w:jc w:val="right"/>
      </w:pPr>
    </w:p>
    <w:p w:rsidR="00336B2A" w:rsidRDefault="00336B2A" w:rsidP="00336B2A">
      <w:pPr>
        <w:pStyle w:val="ConsPlusNormal"/>
        <w:jc w:val="right"/>
      </w:pPr>
    </w:p>
    <w:p w:rsidR="00336B2A" w:rsidRDefault="00336B2A" w:rsidP="00336B2A">
      <w:pPr>
        <w:pStyle w:val="ConsPlusNormal"/>
        <w:jc w:val="right"/>
      </w:pPr>
    </w:p>
    <w:p w:rsidR="00336B2A" w:rsidRDefault="00336B2A" w:rsidP="00336B2A">
      <w:pPr>
        <w:pStyle w:val="ConsPlusNormal"/>
        <w:jc w:val="right"/>
      </w:pPr>
    </w:p>
    <w:p w:rsidR="00001CC7" w:rsidRDefault="00001CC7" w:rsidP="00336B2A">
      <w:pPr>
        <w:pStyle w:val="ConsPlusNormal"/>
        <w:jc w:val="right"/>
        <w:outlineLvl w:val="1"/>
      </w:pPr>
    </w:p>
    <w:p w:rsidR="00001CC7" w:rsidRDefault="00001CC7" w:rsidP="00336B2A">
      <w:pPr>
        <w:pStyle w:val="ConsPlusNormal"/>
        <w:jc w:val="right"/>
        <w:outlineLvl w:val="1"/>
      </w:pPr>
    </w:p>
    <w:p w:rsidR="00001CC7" w:rsidRDefault="00001CC7" w:rsidP="00336B2A">
      <w:pPr>
        <w:pStyle w:val="ConsPlusNormal"/>
        <w:jc w:val="right"/>
        <w:outlineLvl w:val="1"/>
      </w:pPr>
    </w:p>
    <w:p w:rsidR="00001CC7" w:rsidRDefault="00001CC7" w:rsidP="00336B2A">
      <w:pPr>
        <w:pStyle w:val="ConsPlusNormal"/>
        <w:jc w:val="right"/>
        <w:outlineLvl w:val="1"/>
      </w:pPr>
    </w:p>
    <w:p w:rsidR="00001CC7" w:rsidRDefault="00001CC7" w:rsidP="00336B2A">
      <w:pPr>
        <w:pStyle w:val="ConsPlusNormal"/>
        <w:jc w:val="right"/>
        <w:outlineLvl w:val="1"/>
      </w:pPr>
    </w:p>
    <w:p w:rsidR="00001CC7" w:rsidRDefault="00001CC7" w:rsidP="00001CC7">
      <w:pPr>
        <w:pStyle w:val="ConsPlusNormal"/>
        <w:outlineLvl w:val="1"/>
      </w:pPr>
      <w:bookmarkStart w:id="16" w:name="_GoBack"/>
      <w:bookmarkEnd w:id="16"/>
    </w:p>
    <w:p w:rsidR="00336B2A" w:rsidRDefault="00336B2A" w:rsidP="00336B2A">
      <w:pPr>
        <w:pStyle w:val="ConsPlusNormal"/>
        <w:jc w:val="right"/>
        <w:outlineLvl w:val="1"/>
      </w:pPr>
      <w:r>
        <w:lastRenderedPageBreak/>
        <w:t>Приложение N 1</w:t>
      </w:r>
    </w:p>
    <w:p w:rsidR="00336B2A" w:rsidRDefault="00336B2A" w:rsidP="00336B2A">
      <w:pPr>
        <w:pStyle w:val="ConsPlusNormal"/>
        <w:jc w:val="right"/>
      </w:pPr>
      <w:r>
        <w:t>к Правилам охоты</w:t>
      </w:r>
    </w:p>
    <w:p w:rsidR="00336B2A" w:rsidRDefault="00336B2A" w:rsidP="00336B2A">
      <w:pPr>
        <w:pStyle w:val="ConsPlusNormal"/>
        <w:jc w:val="right"/>
      </w:pPr>
    </w:p>
    <w:p w:rsidR="00336B2A" w:rsidRDefault="00336B2A" w:rsidP="00336B2A">
      <w:pPr>
        <w:pStyle w:val="ConsPlusNormal"/>
        <w:jc w:val="center"/>
      </w:pPr>
      <w:bookmarkStart w:id="17" w:name="Par341"/>
      <w:bookmarkEnd w:id="17"/>
      <w:r>
        <w:t>СРОКИ ОХОТЫ НА КОПЫТНЫХ ЖИВОТНЫХ</w:t>
      </w:r>
    </w:p>
    <w:p w:rsidR="00336B2A" w:rsidRDefault="00336B2A" w:rsidP="00336B2A">
      <w:pPr>
        <w:pStyle w:val="ConsPlusNormal"/>
        <w:jc w:val="center"/>
      </w:pPr>
      <w:r>
        <w:t>Список изменяющих документов</w:t>
      </w:r>
    </w:p>
    <w:p w:rsidR="00336B2A" w:rsidRDefault="00336B2A" w:rsidP="00336B2A">
      <w:pPr>
        <w:pStyle w:val="ConsPlusNormal"/>
        <w:jc w:val="center"/>
      </w:pPr>
      <w:proofErr w:type="gramStart"/>
      <w:r>
        <w:t xml:space="preserve">(в ред. Приказов Минприроды России от 10.04.2012 </w:t>
      </w:r>
      <w:hyperlink r:id="rId157" w:history="1">
        <w:r>
          <w:rPr>
            <w:color w:val="0000FF"/>
          </w:rPr>
          <w:t>N 98</w:t>
        </w:r>
      </w:hyperlink>
      <w:r>
        <w:t>,</w:t>
      </w:r>
      <w:proofErr w:type="gramEnd"/>
    </w:p>
    <w:p w:rsidR="00001CC7" w:rsidRDefault="00336B2A" w:rsidP="00001CC7">
      <w:pPr>
        <w:pStyle w:val="ConsPlusNormal"/>
        <w:jc w:val="center"/>
      </w:pPr>
      <w:r>
        <w:t xml:space="preserve">от 10.12.2013 </w:t>
      </w:r>
      <w:hyperlink r:id="rId158" w:history="1">
        <w:r>
          <w:rPr>
            <w:color w:val="0000FF"/>
          </w:rPr>
          <w:t>N 581</w:t>
        </w:r>
      </w:hyperlink>
      <w:r>
        <w:t>)</w:t>
      </w:r>
    </w:p>
    <w:p w:rsidR="00001CC7" w:rsidRDefault="00001CC7" w:rsidP="00001CC7">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Кабан: все половозрастные группы</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июня по 28 (29) февраля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Кабарга: все половозрастные группы</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ноября по 31 декабря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Дикий северный олень:</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bottom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bottom w:val="single" w:sz="4" w:space="0" w:color="auto"/>
              <w:right w:val="single" w:sz="4" w:space="0" w:color="auto"/>
            </w:tcBorders>
          </w:tcPr>
          <w:p w:rsidR="00336B2A" w:rsidRDefault="00336B2A">
            <w:pPr>
              <w:pStyle w:val="ConsPlusNormal"/>
            </w:pPr>
            <w:r>
              <w:t>с 1 августа по 15 марта</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Косуля европейская:</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октября по 31 декабря</w:t>
            </w:r>
          </w:p>
        </w:tc>
      </w:tr>
      <w:tr w:rsidR="00336B2A">
        <w:tc>
          <w:tcPr>
            <w:tcW w:w="6270" w:type="dxa"/>
            <w:tcBorders>
              <w:left w:val="single" w:sz="4" w:space="0" w:color="auto"/>
              <w:right w:val="single" w:sz="4" w:space="0" w:color="auto"/>
            </w:tcBorders>
          </w:tcPr>
          <w:p w:rsidR="00336B2A" w:rsidRDefault="00336B2A">
            <w:pPr>
              <w:pStyle w:val="ConsPlusNormal"/>
            </w:pPr>
            <w:r>
              <w:t>взрослые самцы</w:t>
            </w:r>
          </w:p>
        </w:tc>
        <w:tc>
          <w:tcPr>
            <w:tcW w:w="5940" w:type="dxa"/>
            <w:tcBorders>
              <w:left w:val="single" w:sz="4" w:space="0" w:color="auto"/>
              <w:right w:val="single" w:sz="4" w:space="0" w:color="auto"/>
            </w:tcBorders>
          </w:tcPr>
          <w:p w:rsidR="00336B2A" w:rsidRDefault="00336B2A">
            <w:pPr>
              <w:pStyle w:val="ConsPlusNormal"/>
            </w:pPr>
            <w:r>
              <w:t>с 20 мая по 20 июня</w:t>
            </w:r>
          </w:p>
        </w:tc>
      </w:tr>
      <w:tr w:rsidR="00336B2A">
        <w:tc>
          <w:tcPr>
            <w:tcW w:w="6270" w:type="dxa"/>
            <w:tcBorders>
              <w:left w:val="single" w:sz="4" w:space="0" w:color="auto"/>
              <w:right w:val="single" w:sz="4" w:space="0" w:color="auto"/>
            </w:tcBorders>
          </w:tcPr>
          <w:p w:rsidR="00336B2A" w:rsidRDefault="00336B2A">
            <w:pPr>
              <w:pStyle w:val="ConsPlusNormal"/>
              <w:jc w:val="both"/>
            </w:pPr>
          </w:p>
        </w:tc>
        <w:tc>
          <w:tcPr>
            <w:tcW w:w="5940" w:type="dxa"/>
            <w:tcBorders>
              <w:left w:val="single" w:sz="4" w:space="0" w:color="auto"/>
              <w:right w:val="single" w:sz="4" w:space="0" w:color="auto"/>
            </w:tcBorders>
          </w:tcPr>
          <w:p w:rsidR="00336B2A" w:rsidRDefault="00336B2A">
            <w:pPr>
              <w:pStyle w:val="ConsPlusNormal"/>
            </w:pPr>
            <w:r>
              <w:t>с 15 июля по 15 августа</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t xml:space="preserve">(в ред. </w:t>
            </w:r>
            <w:hyperlink r:id="rId159" w:history="1">
              <w:r>
                <w:rPr>
                  <w:color w:val="0000FF"/>
                </w:rPr>
                <w:t>Приказа</w:t>
              </w:r>
            </w:hyperlink>
            <w:r>
              <w:t xml:space="preserve"> Минприроды России от 10.12.2013 N 581)</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Косуля сибирская:</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октября по 31 декабря</w:t>
            </w:r>
          </w:p>
        </w:tc>
      </w:tr>
      <w:tr w:rsidR="00336B2A">
        <w:tc>
          <w:tcPr>
            <w:tcW w:w="6270" w:type="dxa"/>
            <w:tcBorders>
              <w:left w:val="single" w:sz="4" w:space="0" w:color="auto"/>
              <w:bottom w:val="single" w:sz="4" w:space="0" w:color="auto"/>
              <w:right w:val="single" w:sz="4" w:space="0" w:color="auto"/>
            </w:tcBorders>
          </w:tcPr>
          <w:p w:rsidR="00336B2A" w:rsidRDefault="00336B2A">
            <w:pPr>
              <w:pStyle w:val="ConsPlusNormal"/>
            </w:pPr>
            <w:r>
              <w:t>взрослые самцы</w:t>
            </w:r>
          </w:p>
        </w:tc>
        <w:tc>
          <w:tcPr>
            <w:tcW w:w="5940" w:type="dxa"/>
            <w:tcBorders>
              <w:left w:val="single" w:sz="4" w:space="0" w:color="auto"/>
              <w:bottom w:val="single" w:sz="4" w:space="0" w:color="auto"/>
              <w:right w:val="single" w:sz="4" w:space="0" w:color="auto"/>
            </w:tcBorders>
          </w:tcPr>
          <w:p w:rsidR="00336B2A" w:rsidRDefault="00336B2A">
            <w:pPr>
              <w:pStyle w:val="ConsPlusNormal"/>
            </w:pPr>
            <w:r>
              <w:t>с 25 августа по 20 сентября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Лось:</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октября по 31 декабря</w:t>
            </w:r>
          </w:p>
        </w:tc>
      </w:tr>
      <w:tr w:rsidR="00336B2A">
        <w:tc>
          <w:tcPr>
            <w:tcW w:w="6270" w:type="dxa"/>
            <w:tcBorders>
              <w:left w:val="single" w:sz="4" w:space="0" w:color="auto"/>
              <w:right w:val="single" w:sz="4" w:space="0" w:color="auto"/>
            </w:tcBorders>
          </w:tcPr>
          <w:p w:rsidR="00336B2A" w:rsidRDefault="00336B2A">
            <w:pPr>
              <w:pStyle w:val="ConsPlusNormal"/>
            </w:pPr>
            <w:r>
              <w:t>взрослые самцы</w:t>
            </w:r>
          </w:p>
        </w:tc>
        <w:tc>
          <w:tcPr>
            <w:tcW w:w="5940" w:type="dxa"/>
            <w:tcBorders>
              <w:left w:val="single" w:sz="4" w:space="0" w:color="auto"/>
              <w:right w:val="single" w:sz="4" w:space="0" w:color="auto"/>
            </w:tcBorders>
          </w:tcPr>
          <w:p w:rsidR="00336B2A" w:rsidRDefault="00336B2A">
            <w:pPr>
              <w:pStyle w:val="ConsPlusNormal"/>
            </w:pPr>
            <w:r>
              <w:t>с 1 сентября по 30 сентября</w:t>
            </w:r>
          </w:p>
        </w:tc>
      </w:tr>
      <w:tr w:rsidR="00336B2A">
        <w:tc>
          <w:tcPr>
            <w:tcW w:w="6270" w:type="dxa"/>
            <w:tcBorders>
              <w:left w:val="single" w:sz="4" w:space="0" w:color="auto"/>
              <w:right w:val="single" w:sz="4" w:space="0" w:color="auto"/>
            </w:tcBorders>
          </w:tcPr>
          <w:p w:rsidR="00336B2A" w:rsidRDefault="00336B2A">
            <w:pPr>
              <w:pStyle w:val="ConsPlusNormal"/>
            </w:pPr>
            <w:r>
              <w:t>в возрасте до 1 года</w:t>
            </w:r>
          </w:p>
        </w:tc>
        <w:tc>
          <w:tcPr>
            <w:tcW w:w="5940" w:type="dxa"/>
            <w:tcBorders>
              <w:left w:val="single" w:sz="4" w:space="0" w:color="auto"/>
              <w:right w:val="single" w:sz="4" w:space="0" w:color="auto"/>
            </w:tcBorders>
          </w:tcPr>
          <w:p w:rsidR="00336B2A" w:rsidRDefault="00336B2A">
            <w:pPr>
              <w:pStyle w:val="ConsPlusNormal"/>
            </w:pPr>
            <w:r>
              <w:t>с 1 января по 15 января</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t xml:space="preserve">(в ред. </w:t>
            </w:r>
            <w:hyperlink r:id="rId160" w:history="1">
              <w:r>
                <w:rPr>
                  <w:color w:val="0000FF"/>
                </w:rPr>
                <w:t>Приказа</w:t>
              </w:r>
            </w:hyperlink>
            <w:r>
              <w:t xml:space="preserve"> Минприроды России от 10.12.2013 N 581)</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Олень благородный</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октября по 31 декабря</w:t>
            </w:r>
          </w:p>
        </w:tc>
      </w:tr>
      <w:tr w:rsidR="00336B2A">
        <w:tc>
          <w:tcPr>
            <w:tcW w:w="6270" w:type="dxa"/>
            <w:tcBorders>
              <w:left w:val="single" w:sz="4" w:space="0" w:color="auto"/>
              <w:right w:val="single" w:sz="4" w:space="0" w:color="auto"/>
            </w:tcBorders>
          </w:tcPr>
          <w:p w:rsidR="00336B2A" w:rsidRDefault="00336B2A">
            <w:pPr>
              <w:pStyle w:val="ConsPlusNormal"/>
            </w:pPr>
            <w:r>
              <w:lastRenderedPageBreak/>
              <w:t>взрослые самцы</w:t>
            </w:r>
          </w:p>
        </w:tc>
        <w:tc>
          <w:tcPr>
            <w:tcW w:w="5940" w:type="dxa"/>
            <w:tcBorders>
              <w:left w:val="single" w:sz="4" w:space="0" w:color="auto"/>
              <w:right w:val="single" w:sz="4" w:space="0" w:color="auto"/>
            </w:tcBorders>
          </w:tcPr>
          <w:p w:rsidR="00336B2A" w:rsidRDefault="00336B2A">
            <w:pPr>
              <w:pStyle w:val="ConsPlusNormal"/>
            </w:pPr>
            <w:r>
              <w:t>с 1 сентября по 30 сентября</w:t>
            </w:r>
          </w:p>
        </w:tc>
      </w:tr>
      <w:tr w:rsidR="00336B2A">
        <w:tc>
          <w:tcPr>
            <w:tcW w:w="6270" w:type="dxa"/>
            <w:tcBorders>
              <w:left w:val="single" w:sz="4" w:space="0" w:color="auto"/>
              <w:bottom w:val="single" w:sz="4" w:space="0" w:color="auto"/>
              <w:right w:val="single" w:sz="4" w:space="0" w:color="auto"/>
            </w:tcBorders>
          </w:tcPr>
          <w:p w:rsidR="00336B2A" w:rsidRDefault="00336B2A">
            <w:pPr>
              <w:pStyle w:val="ConsPlusNormal"/>
            </w:pPr>
            <w:r>
              <w:t>взрослые самцы с неокостеневшими рогами (пантами)</w:t>
            </w:r>
          </w:p>
        </w:tc>
        <w:tc>
          <w:tcPr>
            <w:tcW w:w="5940" w:type="dxa"/>
            <w:tcBorders>
              <w:left w:val="single" w:sz="4" w:space="0" w:color="auto"/>
              <w:bottom w:val="single" w:sz="4" w:space="0" w:color="auto"/>
              <w:right w:val="single" w:sz="4" w:space="0" w:color="auto"/>
            </w:tcBorders>
          </w:tcPr>
          <w:p w:rsidR="00336B2A" w:rsidRDefault="00336B2A">
            <w:pPr>
              <w:pStyle w:val="ConsPlusNormal"/>
            </w:pPr>
            <w:r>
              <w:t>с 1 июня по 15 июля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Олень пятнистый:</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октября по 31 декабря</w:t>
            </w:r>
          </w:p>
        </w:tc>
      </w:tr>
      <w:tr w:rsidR="00336B2A">
        <w:tc>
          <w:tcPr>
            <w:tcW w:w="6270" w:type="dxa"/>
            <w:tcBorders>
              <w:left w:val="single" w:sz="4" w:space="0" w:color="auto"/>
              <w:right w:val="single" w:sz="4" w:space="0" w:color="auto"/>
            </w:tcBorders>
          </w:tcPr>
          <w:p w:rsidR="00336B2A" w:rsidRDefault="00336B2A">
            <w:pPr>
              <w:pStyle w:val="ConsPlusNormal"/>
            </w:pPr>
            <w:r>
              <w:t>взрослые самцы</w:t>
            </w:r>
          </w:p>
        </w:tc>
        <w:tc>
          <w:tcPr>
            <w:tcW w:w="5940" w:type="dxa"/>
            <w:tcBorders>
              <w:left w:val="single" w:sz="4" w:space="0" w:color="auto"/>
              <w:right w:val="single" w:sz="4" w:space="0" w:color="auto"/>
            </w:tcBorders>
          </w:tcPr>
          <w:p w:rsidR="00336B2A" w:rsidRDefault="00336B2A">
            <w:pPr>
              <w:pStyle w:val="ConsPlusNormal"/>
            </w:pPr>
            <w:r>
              <w:t>с 1 сентября по 30 сентября</w:t>
            </w:r>
          </w:p>
        </w:tc>
      </w:tr>
      <w:tr w:rsidR="00336B2A">
        <w:tc>
          <w:tcPr>
            <w:tcW w:w="6270" w:type="dxa"/>
            <w:tcBorders>
              <w:left w:val="single" w:sz="4" w:space="0" w:color="auto"/>
              <w:bottom w:val="single" w:sz="4" w:space="0" w:color="auto"/>
              <w:right w:val="single" w:sz="4" w:space="0" w:color="auto"/>
            </w:tcBorders>
          </w:tcPr>
          <w:p w:rsidR="00336B2A" w:rsidRDefault="00336B2A">
            <w:pPr>
              <w:pStyle w:val="ConsPlusNormal"/>
            </w:pPr>
            <w:r>
              <w:t>взрослые самцы с неокостеневшими рогами (пантами)</w:t>
            </w:r>
          </w:p>
        </w:tc>
        <w:tc>
          <w:tcPr>
            <w:tcW w:w="5940" w:type="dxa"/>
            <w:tcBorders>
              <w:left w:val="single" w:sz="4" w:space="0" w:color="auto"/>
              <w:bottom w:val="single" w:sz="4" w:space="0" w:color="auto"/>
              <w:right w:val="single" w:sz="4" w:space="0" w:color="auto"/>
            </w:tcBorders>
          </w:tcPr>
          <w:p w:rsidR="00336B2A" w:rsidRDefault="00336B2A">
            <w:pPr>
              <w:pStyle w:val="ConsPlusNormal"/>
            </w:pPr>
            <w:r>
              <w:t>с 1 июня по 15 июля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Лань:</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октября по 31 декабря</w:t>
            </w:r>
          </w:p>
        </w:tc>
      </w:tr>
      <w:tr w:rsidR="00336B2A">
        <w:tc>
          <w:tcPr>
            <w:tcW w:w="6270" w:type="dxa"/>
            <w:tcBorders>
              <w:left w:val="single" w:sz="4" w:space="0" w:color="auto"/>
              <w:bottom w:val="single" w:sz="4" w:space="0" w:color="auto"/>
              <w:right w:val="single" w:sz="4" w:space="0" w:color="auto"/>
            </w:tcBorders>
          </w:tcPr>
          <w:p w:rsidR="00336B2A" w:rsidRDefault="00336B2A">
            <w:pPr>
              <w:pStyle w:val="ConsPlusNormal"/>
            </w:pPr>
            <w:r>
              <w:t>взрослые самцы</w:t>
            </w:r>
          </w:p>
        </w:tc>
        <w:tc>
          <w:tcPr>
            <w:tcW w:w="5940" w:type="dxa"/>
            <w:tcBorders>
              <w:left w:val="single" w:sz="4" w:space="0" w:color="auto"/>
              <w:bottom w:val="single" w:sz="4" w:space="0" w:color="auto"/>
              <w:right w:val="single" w:sz="4" w:space="0" w:color="auto"/>
            </w:tcBorders>
          </w:tcPr>
          <w:p w:rsidR="00336B2A" w:rsidRDefault="00336B2A">
            <w:pPr>
              <w:pStyle w:val="ConsPlusNormal"/>
            </w:pPr>
            <w:r>
              <w:t>с 1 сентября по 30 сентября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Овцебык: все половозрастные группы</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августа по 30 ноября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Муфлон: все половозрастные группы</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октября по 15 января</w:t>
            </w:r>
          </w:p>
        </w:tc>
      </w:tr>
      <w:tr w:rsidR="00336B2A">
        <w:tc>
          <w:tcPr>
            <w:tcW w:w="12210" w:type="dxa"/>
            <w:gridSpan w:val="2"/>
            <w:tcBorders>
              <w:top w:val="single" w:sz="4" w:space="0" w:color="auto"/>
              <w:left w:val="single" w:sz="4" w:space="0" w:color="auto"/>
              <w:right w:val="single" w:sz="4" w:space="0" w:color="auto"/>
            </w:tcBorders>
          </w:tcPr>
          <w:p w:rsidR="00336B2A" w:rsidRDefault="00336B2A">
            <w:pPr>
              <w:pStyle w:val="ConsPlusNormal"/>
            </w:pPr>
            <w:r>
              <w:t xml:space="preserve">Позиция исключена. - </w:t>
            </w:r>
            <w:hyperlink r:id="rId161" w:history="1">
              <w:r>
                <w:rPr>
                  <w:color w:val="0000FF"/>
                </w:rPr>
                <w:t>Приказ</w:t>
              </w:r>
            </w:hyperlink>
            <w:r>
              <w:t xml:space="preserve"> Минприроды России от 10.12.2013 N 581</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Серна:</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bottom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bottom w:val="single" w:sz="4" w:space="0" w:color="auto"/>
              <w:right w:val="single" w:sz="4" w:space="0" w:color="auto"/>
            </w:tcBorders>
          </w:tcPr>
          <w:p w:rsidR="00336B2A" w:rsidRDefault="00336B2A">
            <w:pPr>
              <w:pStyle w:val="ConsPlusNormal"/>
            </w:pPr>
            <w:r>
              <w:t>с 1 августа по 30 ноября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Сибирский горный козел:</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августа по 30 ноября</w:t>
            </w:r>
          </w:p>
        </w:tc>
      </w:tr>
      <w:tr w:rsidR="00336B2A">
        <w:tc>
          <w:tcPr>
            <w:tcW w:w="12210" w:type="dxa"/>
            <w:gridSpan w:val="2"/>
            <w:tcBorders>
              <w:left w:val="single" w:sz="4" w:space="0" w:color="auto"/>
              <w:right w:val="single" w:sz="4" w:space="0" w:color="auto"/>
            </w:tcBorders>
          </w:tcPr>
          <w:p w:rsidR="00336B2A" w:rsidRDefault="00336B2A">
            <w:pPr>
              <w:pStyle w:val="ConsPlusNormal"/>
              <w:jc w:val="both"/>
            </w:pPr>
            <w:r>
              <w:t xml:space="preserve">позиция исключена с 15 июня 2012 года. - </w:t>
            </w:r>
            <w:hyperlink r:id="rId162" w:history="1">
              <w:r>
                <w:rPr>
                  <w:color w:val="0000FF"/>
                </w:rPr>
                <w:t>Приказ</w:t>
              </w:r>
            </w:hyperlink>
            <w:r>
              <w:t xml:space="preserve"> Минприроды России от 10.04.2012 N 98</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Туры:</w:t>
            </w:r>
          </w:p>
        </w:tc>
        <w:tc>
          <w:tcPr>
            <w:tcW w:w="5940" w:type="dxa"/>
            <w:tcBorders>
              <w:top w:val="single" w:sz="4" w:space="0" w:color="auto"/>
              <w:left w:val="single" w:sz="4" w:space="0" w:color="auto"/>
              <w:right w:val="single" w:sz="4" w:space="0" w:color="auto"/>
            </w:tcBorders>
          </w:tcPr>
          <w:p w:rsidR="00336B2A" w:rsidRDefault="00336B2A">
            <w:pPr>
              <w:pStyle w:val="ConsPlusNormal"/>
              <w:jc w:val="both"/>
            </w:pPr>
          </w:p>
        </w:tc>
      </w:tr>
      <w:tr w:rsidR="00336B2A">
        <w:tc>
          <w:tcPr>
            <w:tcW w:w="6270" w:type="dxa"/>
            <w:tcBorders>
              <w:left w:val="single" w:sz="4" w:space="0" w:color="auto"/>
              <w:right w:val="single" w:sz="4" w:space="0" w:color="auto"/>
            </w:tcBorders>
          </w:tcPr>
          <w:p w:rsidR="00336B2A" w:rsidRDefault="00336B2A">
            <w:pPr>
              <w:pStyle w:val="ConsPlusNormal"/>
            </w:pPr>
            <w:r>
              <w:t>все половозрастные группы</w:t>
            </w:r>
          </w:p>
        </w:tc>
        <w:tc>
          <w:tcPr>
            <w:tcW w:w="5940" w:type="dxa"/>
            <w:tcBorders>
              <w:left w:val="single" w:sz="4" w:space="0" w:color="auto"/>
              <w:right w:val="single" w:sz="4" w:space="0" w:color="auto"/>
            </w:tcBorders>
          </w:tcPr>
          <w:p w:rsidR="00336B2A" w:rsidRDefault="00336B2A">
            <w:pPr>
              <w:pStyle w:val="ConsPlusNormal"/>
            </w:pPr>
            <w:r>
              <w:t>с 1 августа по 30 ноября</w:t>
            </w:r>
          </w:p>
        </w:tc>
      </w:tr>
      <w:tr w:rsidR="00336B2A">
        <w:tc>
          <w:tcPr>
            <w:tcW w:w="12210" w:type="dxa"/>
            <w:gridSpan w:val="2"/>
            <w:tcBorders>
              <w:left w:val="single" w:sz="4" w:space="0" w:color="auto"/>
              <w:right w:val="single" w:sz="4" w:space="0" w:color="auto"/>
            </w:tcBorders>
          </w:tcPr>
          <w:p w:rsidR="00336B2A" w:rsidRDefault="00336B2A">
            <w:pPr>
              <w:pStyle w:val="ConsPlusNormal"/>
              <w:jc w:val="both"/>
            </w:pPr>
            <w:r>
              <w:t xml:space="preserve">позиция исключена с 15 июня 2012 года. - </w:t>
            </w:r>
            <w:hyperlink r:id="rId163" w:history="1">
              <w:r>
                <w:rPr>
                  <w:color w:val="0000FF"/>
                </w:rPr>
                <w:t>Приказ</w:t>
              </w:r>
            </w:hyperlink>
            <w:r>
              <w:t xml:space="preserve"> Минприроды России от 10.04.2012 N 98</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Снежный баран: все половозрастные группы</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августа по 30 ноября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Гибриды зубра с бизоном, домашним скотом: все половозрастные группы</w:t>
            </w:r>
          </w:p>
        </w:tc>
        <w:tc>
          <w:tcPr>
            <w:tcW w:w="5940" w:type="dxa"/>
            <w:tcBorders>
              <w:top w:val="single" w:sz="4" w:space="0" w:color="auto"/>
              <w:left w:val="single" w:sz="4" w:space="0" w:color="auto"/>
              <w:bottom w:val="single" w:sz="4" w:space="0" w:color="auto"/>
              <w:right w:val="single" w:sz="4" w:space="0" w:color="auto"/>
            </w:tcBorders>
            <w:vAlign w:val="bottom"/>
          </w:tcPr>
          <w:p w:rsidR="00336B2A" w:rsidRDefault="00336B2A">
            <w:pPr>
              <w:pStyle w:val="ConsPlusNormal"/>
            </w:pPr>
            <w:r>
              <w:t>с 1 октября по 15 января</w:t>
            </w:r>
          </w:p>
        </w:tc>
      </w:tr>
    </w:tbl>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jc w:val="right"/>
        <w:outlineLvl w:val="1"/>
      </w:pPr>
      <w:r>
        <w:t>Приложение N 2</w:t>
      </w:r>
    </w:p>
    <w:p w:rsidR="00336B2A" w:rsidRDefault="00336B2A" w:rsidP="00336B2A">
      <w:pPr>
        <w:pStyle w:val="ConsPlusNormal"/>
        <w:jc w:val="right"/>
      </w:pPr>
      <w:r>
        <w:t>к Правилам охоты</w:t>
      </w:r>
    </w:p>
    <w:p w:rsidR="00336B2A" w:rsidRDefault="00336B2A" w:rsidP="00336B2A">
      <w:pPr>
        <w:pStyle w:val="ConsPlusNormal"/>
        <w:jc w:val="right"/>
      </w:pPr>
    </w:p>
    <w:p w:rsidR="00336B2A" w:rsidRDefault="00336B2A" w:rsidP="00336B2A">
      <w:pPr>
        <w:pStyle w:val="ConsPlusNormal"/>
        <w:jc w:val="center"/>
      </w:pPr>
      <w:bookmarkStart w:id="18" w:name="Par431"/>
      <w:bookmarkEnd w:id="18"/>
      <w:r>
        <w:t>СРОКИ ОХОТЫ НА МЕДВЕДЕЙ</w:t>
      </w:r>
    </w:p>
    <w:p w:rsidR="00336B2A" w:rsidRDefault="00336B2A" w:rsidP="00336B2A">
      <w:pPr>
        <w:pStyle w:val="ConsPlusNormal"/>
        <w:jc w:val="center"/>
      </w:pPr>
      <w:r>
        <w:t>Список изменяющих документов</w:t>
      </w:r>
    </w:p>
    <w:p w:rsidR="00336B2A" w:rsidRDefault="00336B2A" w:rsidP="00336B2A">
      <w:pPr>
        <w:pStyle w:val="ConsPlusNormal"/>
        <w:jc w:val="center"/>
      </w:pPr>
      <w:r>
        <w:t xml:space="preserve">(в ред. </w:t>
      </w:r>
      <w:hyperlink r:id="rId164" w:history="1">
        <w:r>
          <w:rPr>
            <w:color w:val="0000FF"/>
          </w:rPr>
          <w:t>Приказа</w:t>
        </w:r>
      </w:hyperlink>
      <w:r>
        <w:t xml:space="preserve"> Минприроды России от 10.12.2013 N 581)</w:t>
      </w:r>
    </w:p>
    <w:p w:rsidR="00336B2A" w:rsidRDefault="00336B2A" w:rsidP="00336B2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336B2A">
        <w:tc>
          <w:tcPr>
            <w:tcW w:w="6270" w:type="dxa"/>
            <w:vMerge w:val="restart"/>
            <w:tcBorders>
              <w:top w:val="single" w:sz="4" w:space="0" w:color="auto"/>
              <w:left w:val="single" w:sz="4" w:space="0" w:color="auto"/>
              <w:right w:val="single" w:sz="4" w:space="0" w:color="auto"/>
            </w:tcBorders>
          </w:tcPr>
          <w:p w:rsidR="00336B2A" w:rsidRDefault="00336B2A">
            <w:pPr>
              <w:pStyle w:val="ConsPlusNormal"/>
            </w:pPr>
            <w:r>
              <w:t>Медведь бурый</w:t>
            </w:r>
          </w:p>
        </w:tc>
        <w:tc>
          <w:tcPr>
            <w:tcW w:w="5940" w:type="dxa"/>
            <w:tcBorders>
              <w:top w:val="single" w:sz="4" w:space="0" w:color="auto"/>
              <w:left w:val="single" w:sz="4" w:space="0" w:color="auto"/>
              <w:right w:val="single" w:sz="4" w:space="0" w:color="auto"/>
            </w:tcBorders>
          </w:tcPr>
          <w:p w:rsidR="00336B2A" w:rsidRDefault="00336B2A">
            <w:pPr>
              <w:pStyle w:val="ConsPlusNormal"/>
            </w:pPr>
            <w:r>
              <w:t>с 21 марта по 10 июня (продолжительность не более 60 дней)</w:t>
            </w:r>
          </w:p>
        </w:tc>
      </w:tr>
      <w:tr w:rsidR="00336B2A">
        <w:tc>
          <w:tcPr>
            <w:tcW w:w="6270" w:type="dxa"/>
            <w:vMerge/>
            <w:tcBorders>
              <w:top w:val="single" w:sz="4" w:space="0" w:color="auto"/>
              <w:left w:val="single" w:sz="4" w:space="0" w:color="auto"/>
              <w:right w:val="single" w:sz="4" w:space="0" w:color="auto"/>
            </w:tcBorders>
          </w:tcPr>
          <w:p w:rsidR="00336B2A" w:rsidRDefault="00336B2A">
            <w:pPr>
              <w:pStyle w:val="ConsPlusNormal"/>
              <w:ind w:firstLine="540"/>
              <w:jc w:val="both"/>
            </w:pPr>
          </w:p>
        </w:tc>
        <w:tc>
          <w:tcPr>
            <w:tcW w:w="5940" w:type="dxa"/>
            <w:tcBorders>
              <w:left w:val="single" w:sz="4" w:space="0" w:color="auto"/>
              <w:right w:val="single" w:sz="4" w:space="0" w:color="auto"/>
            </w:tcBorders>
          </w:tcPr>
          <w:p w:rsidR="00336B2A" w:rsidRDefault="00336B2A">
            <w:pPr>
              <w:pStyle w:val="ConsPlusNormal"/>
            </w:pPr>
            <w:r>
              <w:t>с 1 августа по 30 ноября</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t xml:space="preserve">(в ред. </w:t>
            </w:r>
            <w:hyperlink r:id="rId165" w:history="1">
              <w:r>
                <w:rPr>
                  <w:color w:val="0000FF"/>
                </w:rPr>
                <w:t>Приказа</w:t>
              </w:r>
            </w:hyperlink>
            <w:r>
              <w:t xml:space="preserve"> Минприроды России от 10.12.2013 N 581)</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Медведь гималайский (белогрудый)</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августа по 30 ноября</w:t>
            </w:r>
          </w:p>
        </w:tc>
      </w:tr>
    </w:tbl>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ind w:firstLine="540"/>
        <w:jc w:val="both"/>
      </w:pPr>
    </w:p>
    <w:p w:rsidR="00336B2A" w:rsidRDefault="00336B2A" w:rsidP="00336B2A">
      <w:pPr>
        <w:pStyle w:val="ConsPlusNormal"/>
        <w:jc w:val="right"/>
        <w:outlineLvl w:val="1"/>
      </w:pPr>
      <w:r>
        <w:t>Приложение N 3</w:t>
      </w:r>
    </w:p>
    <w:p w:rsidR="00336B2A" w:rsidRDefault="00336B2A" w:rsidP="00336B2A">
      <w:pPr>
        <w:pStyle w:val="ConsPlusNormal"/>
        <w:jc w:val="right"/>
      </w:pPr>
      <w:r>
        <w:t>к Правилам охоты</w:t>
      </w:r>
    </w:p>
    <w:p w:rsidR="00336B2A" w:rsidRDefault="00336B2A" w:rsidP="00336B2A">
      <w:pPr>
        <w:pStyle w:val="ConsPlusNormal"/>
        <w:jc w:val="right"/>
      </w:pPr>
    </w:p>
    <w:p w:rsidR="00336B2A" w:rsidRDefault="00336B2A" w:rsidP="00336B2A">
      <w:pPr>
        <w:pStyle w:val="ConsPlusNormal"/>
        <w:jc w:val="center"/>
      </w:pPr>
      <w:bookmarkStart w:id="19" w:name="Par449"/>
      <w:bookmarkEnd w:id="19"/>
      <w:r>
        <w:t>СРОКИ ОХОТЫ НА ПУШНЫХ ЖИВОТНЫХ</w:t>
      </w:r>
    </w:p>
    <w:p w:rsidR="00336B2A" w:rsidRDefault="00336B2A" w:rsidP="00336B2A">
      <w:pPr>
        <w:pStyle w:val="ConsPlusNormal"/>
        <w:jc w:val="center"/>
      </w:pPr>
      <w:r>
        <w:t>Список изменяющих документов</w:t>
      </w:r>
    </w:p>
    <w:p w:rsidR="00336B2A" w:rsidRDefault="00336B2A" w:rsidP="00336B2A">
      <w:pPr>
        <w:pStyle w:val="ConsPlusNormal"/>
        <w:jc w:val="center"/>
      </w:pPr>
      <w:proofErr w:type="gramStart"/>
      <w:r>
        <w:t xml:space="preserve">(в ред. Приказов Минприроды России от 10.04.2012 </w:t>
      </w:r>
      <w:hyperlink r:id="rId166" w:history="1">
        <w:r>
          <w:rPr>
            <w:color w:val="0000FF"/>
          </w:rPr>
          <w:t>N 98</w:t>
        </w:r>
      </w:hyperlink>
      <w:r>
        <w:t>,</w:t>
      </w:r>
      <w:proofErr w:type="gramEnd"/>
    </w:p>
    <w:p w:rsidR="00336B2A" w:rsidRDefault="00336B2A" w:rsidP="00336B2A">
      <w:pPr>
        <w:pStyle w:val="ConsPlusNormal"/>
        <w:jc w:val="center"/>
      </w:pPr>
      <w:r>
        <w:t xml:space="preserve">от 05.09.2012 </w:t>
      </w:r>
      <w:hyperlink r:id="rId167" w:history="1">
        <w:r>
          <w:rPr>
            <w:color w:val="0000FF"/>
          </w:rPr>
          <w:t>N 262</w:t>
        </w:r>
      </w:hyperlink>
      <w:r>
        <w:t xml:space="preserve">, от 04.09.2014 </w:t>
      </w:r>
      <w:hyperlink r:id="rId168" w:history="1">
        <w:r>
          <w:rPr>
            <w:color w:val="0000FF"/>
          </w:rPr>
          <w:t>N 383</w:t>
        </w:r>
      </w:hyperlink>
      <w:r>
        <w:t>)</w:t>
      </w:r>
    </w:p>
    <w:p w:rsidR="00336B2A" w:rsidRDefault="00336B2A" w:rsidP="00336B2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Бурундук</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третьей субботы августа по 31 октября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Суслик-песчаник (желтый)</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20 марта по 20 мая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Крот (обыкновенный, сибирский, малый, кавказский)</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июня по 25 октября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proofErr w:type="gramStart"/>
            <w:r>
              <w:t>Сурки (степной, серый, камчатский, монгольский (тарбаган)), суслики (большой, малый, забайкальский, крапчатый, краснощекий, длиннохвостый, американский, кавказский, за исключением суслика-песчаника, хомяки)</w:t>
            </w:r>
            <w:proofErr w:type="gramEnd"/>
          </w:p>
        </w:tc>
        <w:tc>
          <w:tcPr>
            <w:tcW w:w="5940" w:type="dxa"/>
            <w:tcBorders>
              <w:top w:val="single" w:sz="4" w:space="0" w:color="auto"/>
              <w:left w:val="single" w:sz="4" w:space="0" w:color="auto"/>
              <w:right w:val="single" w:sz="4" w:space="0" w:color="auto"/>
            </w:tcBorders>
          </w:tcPr>
          <w:p w:rsidR="00336B2A" w:rsidRDefault="00336B2A">
            <w:pPr>
              <w:pStyle w:val="ConsPlusNormal"/>
            </w:pPr>
            <w:r>
              <w:t>с 1 июля по 30 сентября</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lastRenderedPageBreak/>
              <w:t xml:space="preserve">(в ред. </w:t>
            </w:r>
            <w:hyperlink r:id="rId169" w:history="1">
              <w:r>
                <w:rPr>
                  <w:color w:val="0000FF"/>
                </w:rPr>
                <w:t>Приказа</w:t>
              </w:r>
            </w:hyperlink>
            <w:r>
              <w:t xml:space="preserve"> Минприроды России от 10.04.2012 N 98)</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proofErr w:type="gramStart"/>
            <w:r>
              <w:t xml:space="preserve">Заяц (беляк, русак, </w:t>
            </w:r>
            <w:proofErr w:type="spellStart"/>
            <w:r>
              <w:t>толай</w:t>
            </w:r>
            <w:proofErr w:type="spellEnd"/>
            <w:r>
              <w:t>, маньчжурский), дикий кролик, волк, шакал, лисица, корсак</w:t>
            </w:r>
            <w:proofErr w:type="gramEnd"/>
          </w:p>
        </w:tc>
        <w:tc>
          <w:tcPr>
            <w:tcW w:w="5940" w:type="dxa"/>
            <w:tcBorders>
              <w:top w:val="single" w:sz="4" w:space="0" w:color="auto"/>
              <w:left w:val="single" w:sz="4" w:space="0" w:color="auto"/>
              <w:right w:val="single" w:sz="4" w:space="0" w:color="auto"/>
            </w:tcBorders>
          </w:tcPr>
          <w:p w:rsidR="00336B2A" w:rsidRDefault="00336B2A">
            <w:pPr>
              <w:pStyle w:val="ConsPlusNormal"/>
            </w:pPr>
            <w:r>
              <w:t>с 15 сентября по 28 (29) февраля</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t xml:space="preserve">(в ред. Приказов Минприроды России от 05.09.2012 </w:t>
            </w:r>
            <w:hyperlink r:id="rId170" w:history="1">
              <w:r>
                <w:rPr>
                  <w:color w:val="0000FF"/>
                </w:rPr>
                <w:t>N 262</w:t>
              </w:r>
            </w:hyperlink>
            <w:r>
              <w:t xml:space="preserve">, от 04.09.2014 </w:t>
            </w:r>
            <w:hyperlink r:id="rId171" w:history="1">
              <w:r>
                <w:rPr>
                  <w:color w:val="0000FF"/>
                </w:rPr>
                <w:t>N 383</w:t>
              </w:r>
            </w:hyperlink>
            <w:r>
              <w:t>)</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Ондатра, водяная полевка</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октября по 1 апреля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Бобр (европейский, канадский), выдра</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октября по 28 (29) февраля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proofErr w:type="gramStart"/>
            <w:r>
              <w:t xml:space="preserve">Колонок, летяга, рысь, росомаха, </w:t>
            </w:r>
            <w:proofErr w:type="spellStart"/>
            <w:r>
              <w:t>харза</w:t>
            </w:r>
            <w:proofErr w:type="spellEnd"/>
            <w:r>
              <w:t xml:space="preserve">, горностай, ласка, енот-полоскун, </w:t>
            </w:r>
            <w:proofErr w:type="spellStart"/>
            <w:r>
              <w:t>солонгой</w:t>
            </w:r>
            <w:proofErr w:type="spellEnd"/>
            <w:r>
              <w:t>, дикие кошки</w:t>
            </w:r>
            <w:proofErr w:type="gramEnd"/>
          </w:p>
        </w:tc>
        <w:tc>
          <w:tcPr>
            <w:tcW w:w="5940" w:type="dxa"/>
            <w:tcBorders>
              <w:top w:val="single" w:sz="4" w:space="0" w:color="auto"/>
              <w:left w:val="single" w:sz="4" w:space="0" w:color="auto"/>
              <w:right w:val="single" w:sz="4" w:space="0" w:color="auto"/>
            </w:tcBorders>
          </w:tcPr>
          <w:p w:rsidR="00336B2A" w:rsidRDefault="00336B2A">
            <w:pPr>
              <w:pStyle w:val="ConsPlusNormal"/>
            </w:pPr>
            <w:r>
              <w:t>с 1 октября по 28 (29) февраля</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t xml:space="preserve">(в ред. </w:t>
            </w:r>
            <w:hyperlink r:id="rId172" w:history="1">
              <w:r>
                <w:rPr>
                  <w:color w:val="0000FF"/>
                </w:rPr>
                <w:t>Приказа</w:t>
              </w:r>
            </w:hyperlink>
            <w:r>
              <w:t xml:space="preserve"> Минприроды России от 04.09.2014 N 383)</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Песец</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 октября по 1 апреля</w:t>
            </w:r>
          </w:p>
        </w:tc>
      </w:tr>
      <w:tr w:rsidR="00336B2A">
        <w:tc>
          <w:tcPr>
            <w:tcW w:w="627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Барсук</w:t>
            </w:r>
          </w:p>
        </w:tc>
        <w:tc>
          <w:tcPr>
            <w:tcW w:w="5940" w:type="dxa"/>
            <w:tcBorders>
              <w:top w:val="single" w:sz="4" w:space="0" w:color="auto"/>
              <w:left w:val="single" w:sz="4" w:space="0" w:color="auto"/>
              <w:bottom w:val="single" w:sz="4" w:space="0" w:color="auto"/>
              <w:right w:val="single" w:sz="4" w:space="0" w:color="auto"/>
            </w:tcBorders>
          </w:tcPr>
          <w:p w:rsidR="00336B2A" w:rsidRDefault="00336B2A">
            <w:pPr>
              <w:pStyle w:val="ConsPlusNormal"/>
            </w:pPr>
            <w:r>
              <w:t>с 15 августа по 31 октября</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r>
              <w:t>Соболь</w:t>
            </w:r>
          </w:p>
        </w:tc>
        <w:tc>
          <w:tcPr>
            <w:tcW w:w="5940" w:type="dxa"/>
            <w:tcBorders>
              <w:top w:val="single" w:sz="4" w:space="0" w:color="auto"/>
              <w:left w:val="single" w:sz="4" w:space="0" w:color="auto"/>
              <w:right w:val="single" w:sz="4" w:space="0" w:color="auto"/>
            </w:tcBorders>
          </w:tcPr>
          <w:p w:rsidR="00336B2A" w:rsidRDefault="00336B2A">
            <w:pPr>
              <w:pStyle w:val="ConsPlusNormal"/>
            </w:pPr>
            <w:r>
              <w:t>с 15 октября по 28(29) февраля</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t xml:space="preserve">(введено </w:t>
            </w:r>
            <w:hyperlink r:id="rId173" w:history="1">
              <w:r>
                <w:rPr>
                  <w:color w:val="0000FF"/>
                </w:rPr>
                <w:t>Приказом</w:t>
              </w:r>
            </w:hyperlink>
            <w:r>
              <w:t xml:space="preserve"> Минприроды России от 10.04.2012 N 98)</w:t>
            </w:r>
          </w:p>
        </w:tc>
      </w:tr>
      <w:tr w:rsidR="00336B2A">
        <w:tc>
          <w:tcPr>
            <w:tcW w:w="6270" w:type="dxa"/>
            <w:tcBorders>
              <w:top w:val="single" w:sz="4" w:space="0" w:color="auto"/>
              <w:left w:val="single" w:sz="4" w:space="0" w:color="auto"/>
              <w:right w:val="single" w:sz="4" w:space="0" w:color="auto"/>
            </w:tcBorders>
          </w:tcPr>
          <w:p w:rsidR="00336B2A" w:rsidRDefault="00336B2A">
            <w:pPr>
              <w:pStyle w:val="ConsPlusNormal"/>
            </w:pPr>
            <w:proofErr w:type="gramStart"/>
            <w:r>
              <w:t>Норка (европейская, американская), белки, енотовидная собака, куница (лесная, каменная), хорь (лесной, степной)</w:t>
            </w:r>
            <w:proofErr w:type="gramEnd"/>
          </w:p>
        </w:tc>
        <w:tc>
          <w:tcPr>
            <w:tcW w:w="5940" w:type="dxa"/>
            <w:tcBorders>
              <w:top w:val="single" w:sz="4" w:space="0" w:color="auto"/>
              <w:left w:val="single" w:sz="4" w:space="0" w:color="auto"/>
              <w:right w:val="single" w:sz="4" w:space="0" w:color="auto"/>
            </w:tcBorders>
          </w:tcPr>
          <w:p w:rsidR="00336B2A" w:rsidRDefault="00336B2A">
            <w:pPr>
              <w:pStyle w:val="ConsPlusNormal"/>
            </w:pPr>
            <w:r>
              <w:t>с третьей субботы августа по 28 (29) февраля</w:t>
            </w:r>
          </w:p>
        </w:tc>
      </w:tr>
      <w:tr w:rsidR="00336B2A">
        <w:tc>
          <w:tcPr>
            <w:tcW w:w="12210" w:type="dxa"/>
            <w:gridSpan w:val="2"/>
            <w:tcBorders>
              <w:left w:val="single" w:sz="4" w:space="0" w:color="auto"/>
              <w:bottom w:val="single" w:sz="4" w:space="0" w:color="auto"/>
              <w:right w:val="single" w:sz="4" w:space="0" w:color="auto"/>
            </w:tcBorders>
          </w:tcPr>
          <w:p w:rsidR="00336B2A" w:rsidRDefault="00336B2A">
            <w:pPr>
              <w:pStyle w:val="ConsPlusNormal"/>
              <w:jc w:val="both"/>
            </w:pPr>
            <w:r>
              <w:t xml:space="preserve">(введено </w:t>
            </w:r>
            <w:hyperlink r:id="rId174" w:history="1">
              <w:r>
                <w:rPr>
                  <w:color w:val="0000FF"/>
                </w:rPr>
                <w:t>Приказом</w:t>
              </w:r>
            </w:hyperlink>
            <w:r>
              <w:t xml:space="preserve"> Минприроды России от 04.09.2014 N 383)</w:t>
            </w:r>
          </w:p>
        </w:tc>
      </w:tr>
    </w:tbl>
    <w:p w:rsidR="00336B2A" w:rsidRDefault="00336B2A" w:rsidP="00336B2A">
      <w:pPr>
        <w:pStyle w:val="ConsPlusNormal"/>
        <w:ind w:firstLine="540"/>
        <w:jc w:val="both"/>
      </w:pPr>
    </w:p>
    <w:p w:rsidR="00336B2A" w:rsidRDefault="00336B2A" w:rsidP="00336B2A">
      <w:pPr>
        <w:pStyle w:val="ConsPlusNormal"/>
        <w:ind w:firstLine="540"/>
        <w:jc w:val="both"/>
      </w:pPr>
    </w:p>
    <w:p w:rsidR="00573F53" w:rsidRDefault="00573F53"/>
    <w:sectPr w:rsidR="00573F53" w:rsidSect="00001CC7">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CD"/>
    <w:rsid w:val="00001CC7"/>
    <w:rsid w:val="00012CC5"/>
    <w:rsid w:val="00022CB8"/>
    <w:rsid w:val="000359B5"/>
    <w:rsid w:val="00037CFD"/>
    <w:rsid w:val="00037E54"/>
    <w:rsid w:val="000408B1"/>
    <w:rsid w:val="00081762"/>
    <w:rsid w:val="000A0C0E"/>
    <w:rsid w:val="000A6CEA"/>
    <w:rsid w:val="000C001D"/>
    <w:rsid w:val="000E181D"/>
    <w:rsid w:val="000E4528"/>
    <w:rsid w:val="000F161B"/>
    <w:rsid w:val="000F376C"/>
    <w:rsid w:val="00105A67"/>
    <w:rsid w:val="00113577"/>
    <w:rsid w:val="001271F9"/>
    <w:rsid w:val="001404A5"/>
    <w:rsid w:val="00142CC4"/>
    <w:rsid w:val="00157246"/>
    <w:rsid w:val="00161100"/>
    <w:rsid w:val="0016117C"/>
    <w:rsid w:val="00171C4D"/>
    <w:rsid w:val="00172617"/>
    <w:rsid w:val="00174622"/>
    <w:rsid w:val="0018192F"/>
    <w:rsid w:val="00195172"/>
    <w:rsid w:val="00195692"/>
    <w:rsid w:val="001977DA"/>
    <w:rsid w:val="001A01AF"/>
    <w:rsid w:val="001B6276"/>
    <w:rsid w:val="001D76FF"/>
    <w:rsid w:val="001E6614"/>
    <w:rsid w:val="001F2D35"/>
    <w:rsid w:val="001F4249"/>
    <w:rsid w:val="001F4A2C"/>
    <w:rsid w:val="001F7A79"/>
    <w:rsid w:val="00203C0B"/>
    <w:rsid w:val="00204100"/>
    <w:rsid w:val="002222B7"/>
    <w:rsid w:val="00227B90"/>
    <w:rsid w:val="002353DA"/>
    <w:rsid w:val="00242F2F"/>
    <w:rsid w:val="0024715D"/>
    <w:rsid w:val="00272D09"/>
    <w:rsid w:val="002733D1"/>
    <w:rsid w:val="00294663"/>
    <w:rsid w:val="00295FE9"/>
    <w:rsid w:val="002972F9"/>
    <w:rsid w:val="002A769F"/>
    <w:rsid w:val="002B6899"/>
    <w:rsid w:val="002E0344"/>
    <w:rsid w:val="002E4ACD"/>
    <w:rsid w:val="0031321A"/>
    <w:rsid w:val="00327768"/>
    <w:rsid w:val="0033637A"/>
    <w:rsid w:val="00336B2A"/>
    <w:rsid w:val="0035318B"/>
    <w:rsid w:val="00353434"/>
    <w:rsid w:val="00356629"/>
    <w:rsid w:val="00360427"/>
    <w:rsid w:val="00382630"/>
    <w:rsid w:val="003954FA"/>
    <w:rsid w:val="00395A0A"/>
    <w:rsid w:val="003A0F38"/>
    <w:rsid w:val="003A26A4"/>
    <w:rsid w:val="003A2735"/>
    <w:rsid w:val="003A5ECE"/>
    <w:rsid w:val="003D03B2"/>
    <w:rsid w:val="003D29D5"/>
    <w:rsid w:val="003E3132"/>
    <w:rsid w:val="003F41C0"/>
    <w:rsid w:val="003F6B22"/>
    <w:rsid w:val="004133A7"/>
    <w:rsid w:val="0041587F"/>
    <w:rsid w:val="00416477"/>
    <w:rsid w:val="004336A9"/>
    <w:rsid w:val="00452F52"/>
    <w:rsid w:val="00463EB1"/>
    <w:rsid w:val="004642E5"/>
    <w:rsid w:val="004660E0"/>
    <w:rsid w:val="00475208"/>
    <w:rsid w:val="00475765"/>
    <w:rsid w:val="004848DB"/>
    <w:rsid w:val="00490D4C"/>
    <w:rsid w:val="00495BFD"/>
    <w:rsid w:val="004966C5"/>
    <w:rsid w:val="00497CED"/>
    <w:rsid w:val="004A39A5"/>
    <w:rsid w:val="004A6419"/>
    <w:rsid w:val="004C0C37"/>
    <w:rsid w:val="004C3A4D"/>
    <w:rsid w:val="004C5E12"/>
    <w:rsid w:val="004C7793"/>
    <w:rsid w:val="004F07E3"/>
    <w:rsid w:val="004F330B"/>
    <w:rsid w:val="004F4046"/>
    <w:rsid w:val="00500A29"/>
    <w:rsid w:val="00502B4F"/>
    <w:rsid w:val="00512ABB"/>
    <w:rsid w:val="00523235"/>
    <w:rsid w:val="00534E80"/>
    <w:rsid w:val="0054423D"/>
    <w:rsid w:val="005518B2"/>
    <w:rsid w:val="0056157C"/>
    <w:rsid w:val="00563A9A"/>
    <w:rsid w:val="00572656"/>
    <w:rsid w:val="00573F53"/>
    <w:rsid w:val="005775CA"/>
    <w:rsid w:val="00586293"/>
    <w:rsid w:val="005B2E20"/>
    <w:rsid w:val="005C03DD"/>
    <w:rsid w:val="005C2B47"/>
    <w:rsid w:val="005C504B"/>
    <w:rsid w:val="005D75CF"/>
    <w:rsid w:val="005F0CB0"/>
    <w:rsid w:val="005F36FB"/>
    <w:rsid w:val="00610097"/>
    <w:rsid w:val="00611304"/>
    <w:rsid w:val="00626CA8"/>
    <w:rsid w:val="00627BBC"/>
    <w:rsid w:val="00632A9D"/>
    <w:rsid w:val="00644E5F"/>
    <w:rsid w:val="00647D4D"/>
    <w:rsid w:val="006736C7"/>
    <w:rsid w:val="00674719"/>
    <w:rsid w:val="006B0CDF"/>
    <w:rsid w:val="006B0D08"/>
    <w:rsid w:val="006B2CD2"/>
    <w:rsid w:val="006C2051"/>
    <w:rsid w:val="006C34E9"/>
    <w:rsid w:val="006C3DCF"/>
    <w:rsid w:val="006C6348"/>
    <w:rsid w:val="006E033A"/>
    <w:rsid w:val="006F2B55"/>
    <w:rsid w:val="0070097D"/>
    <w:rsid w:val="00737E02"/>
    <w:rsid w:val="00742B01"/>
    <w:rsid w:val="00747502"/>
    <w:rsid w:val="007556BC"/>
    <w:rsid w:val="00794670"/>
    <w:rsid w:val="007946F8"/>
    <w:rsid w:val="007A0D26"/>
    <w:rsid w:val="007A2842"/>
    <w:rsid w:val="007A7799"/>
    <w:rsid w:val="007A78DD"/>
    <w:rsid w:val="007E153C"/>
    <w:rsid w:val="007F108C"/>
    <w:rsid w:val="0081247D"/>
    <w:rsid w:val="00812A5B"/>
    <w:rsid w:val="0081402B"/>
    <w:rsid w:val="00834A4C"/>
    <w:rsid w:val="0084085A"/>
    <w:rsid w:val="0084676B"/>
    <w:rsid w:val="00856435"/>
    <w:rsid w:val="00861060"/>
    <w:rsid w:val="008804DB"/>
    <w:rsid w:val="0088217D"/>
    <w:rsid w:val="00885CC6"/>
    <w:rsid w:val="008A5D9D"/>
    <w:rsid w:val="008C2DC4"/>
    <w:rsid w:val="008C4BE7"/>
    <w:rsid w:val="008C64CC"/>
    <w:rsid w:val="008C7F5D"/>
    <w:rsid w:val="008D158D"/>
    <w:rsid w:val="008F54C6"/>
    <w:rsid w:val="00902DC3"/>
    <w:rsid w:val="00910CC1"/>
    <w:rsid w:val="0091562A"/>
    <w:rsid w:val="00915CFA"/>
    <w:rsid w:val="009346FB"/>
    <w:rsid w:val="00943297"/>
    <w:rsid w:val="00960D4F"/>
    <w:rsid w:val="0097021C"/>
    <w:rsid w:val="0097071F"/>
    <w:rsid w:val="00980256"/>
    <w:rsid w:val="009804F4"/>
    <w:rsid w:val="00993A14"/>
    <w:rsid w:val="009B5305"/>
    <w:rsid w:val="009C1277"/>
    <w:rsid w:val="009E19A5"/>
    <w:rsid w:val="009E4974"/>
    <w:rsid w:val="009E4B8C"/>
    <w:rsid w:val="009F5277"/>
    <w:rsid w:val="00A13B4D"/>
    <w:rsid w:val="00A1521D"/>
    <w:rsid w:val="00A36F77"/>
    <w:rsid w:val="00A4305D"/>
    <w:rsid w:val="00A43416"/>
    <w:rsid w:val="00A74C78"/>
    <w:rsid w:val="00A75519"/>
    <w:rsid w:val="00A84186"/>
    <w:rsid w:val="00A91323"/>
    <w:rsid w:val="00A9661D"/>
    <w:rsid w:val="00AC27E5"/>
    <w:rsid w:val="00AC6BF5"/>
    <w:rsid w:val="00AD189A"/>
    <w:rsid w:val="00AE6F20"/>
    <w:rsid w:val="00AF216A"/>
    <w:rsid w:val="00B075C5"/>
    <w:rsid w:val="00B11857"/>
    <w:rsid w:val="00B158F0"/>
    <w:rsid w:val="00B25A4C"/>
    <w:rsid w:val="00B25F64"/>
    <w:rsid w:val="00B2641E"/>
    <w:rsid w:val="00B30010"/>
    <w:rsid w:val="00B37258"/>
    <w:rsid w:val="00B444CA"/>
    <w:rsid w:val="00B60112"/>
    <w:rsid w:val="00B66181"/>
    <w:rsid w:val="00B74EB1"/>
    <w:rsid w:val="00B91AAB"/>
    <w:rsid w:val="00B937C1"/>
    <w:rsid w:val="00BA3644"/>
    <w:rsid w:val="00BC4F79"/>
    <w:rsid w:val="00BD50CC"/>
    <w:rsid w:val="00C10D47"/>
    <w:rsid w:val="00C11675"/>
    <w:rsid w:val="00C16D59"/>
    <w:rsid w:val="00C571C2"/>
    <w:rsid w:val="00C62D85"/>
    <w:rsid w:val="00C80280"/>
    <w:rsid w:val="00C82761"/>
    <w:rsid w:val="00C91E96"/>
    <w:rsid w:val="00CA3969"/>
    <w:rsid w:val="00CC01E6"/>
    <w:rsid w:val="00CC3FC1"/>
    <w:rsid w:val="00CD2FC2"/>
    <w:rsid w:val="00CD553F"/>
    <w:rsid w:val="00CE7FB8"/>
    <w:rsid w:val="00D03D31"/>
    <w:rsid w:val="00D03E6D"/>
    <w:rsid w:val="00D0536C"/>
    <w:rsid w:val="00D06BE7"/>
    <w:rsid w:val="00D4041B"/>
    <w:rsid w:val="00D9444F"/>
    <w:rsid w:val="00DA59E3"/>
    <w:rsid w:val="00DB02E1"/>
    <w:rsid w:val="00DB3C94"/>
    <w:rsid w:val="00DC797E"/>
    <w:rsid w:val="00DD7EFD"/>
    <w:rsid w:val="00DF52CD"/>
    <w:rsid w:val="00DF7148"/>
    <w:rsid w:val="00E022ED"/>
    <w:rsid w:val="00E17AE9"/>
    <w:rsid w:val="00E33438"/>
    <w:rsid w:val="00E43807"/>
    <w:rsid w:val="00E76237"/>
    <w:rsid w:val="00EA1E3D"/>
    <w:rsid w:val="00EA3686"/>
    <w:rsid w:val="00EC0236"/>
    <w:rsid w:val="00ED00AF"/>
    <w:rsid w:val="00ED6FA1"/>
    <w:rsid w:val="00ED7EF4"/>
    <w:rsid w:val="00EF45F4"/>
    <w:rsid w:val="00F06049"/>
    <w:rsid w:val="00F07ED0"/>
    <w:rsid w:val="00F1161F"/>
    <w:rsid w:val="00F379EF"/>
    <w:rsid w:val="00F564F3"/>
    <w:rsid w:val="00F60A43"/>
    <w:rsid w:val="00F652B5"/>
    <w:rsid w:val="00F84AE8"/>
    <w:rsid w:val="00F9328F"/>
    <w:rsid w:val="00FC05E0"/>
    <w:rsid w:val="00FE53DB"/>
    <w:rsid w:val="00FE6880"/>
    <w:rsid w:val="00FF040B"/>
    <w:rsid w:val="00FF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B2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36B2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36B2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36B2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36B2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36B2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336B2A"/>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B2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36B2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36B2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36B2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36B2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36B2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336B2A"/>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C83511AE6DFBE6C6098C3B6BED212A2914BFEB254A3F6A4249CA106F6Az0E" TargetMode="External"/><Relationship Id="rId117" Type="http://schemas.openxmlformats.org/officeDocument/2006/relationships/hyperlink" Target="consultantplus://offline/ref=85C83511AE6DFBE6C6098C3B6BED212A2912B0EB234C3F6A4249CA106FA0574E737AA7CCD9EE38076BzCE" TargetMode="External"/><Relationship Id="rId21" Type="http://schemas.openxmlformats.org/officeDocument/2006/relationships/hyperlink" Target="consultantplus://offline/ref=85C83511AE6DFBE6C6098C3B6BED212A2915B8EA2B4A3F6A4249CA106FA0574E737AA7CCD9EE38056BzAE" TargetMode="External"/><Relationship Id="rId42" Type="http://schemas.openxmlformats.org/officeDocument/2006/relationships/hyperlink" Target="consultantplus://offline/ref=85C83511AE6DFBE6C6098C3B6BED212A2915B8EA2B4A3F6A4249CA106FA0574E737AA7CCD9EE38046BzEE" TargetMode="External"/><Relationship Id="rId47" Type="http://schemas.openxmlformats.org/officeDocument/2006/relationships/hyperlink" Target="consultantplus://offline/ref=85C83511AE6DFBE6C6098C3B6BED212A291BBCEB2A4E3F6A4249CA106FA0574E737AA7CCD9EE38046BzCE" TargetMode="External"/><Relationship Id="rId63" Type="http://schemas.openxmlformats.org/officeDocument/2006/relationships/hyperlink" Target="consultantplus://offline/ref=85C83511AE6DFBE6C6098C3B6BED212A2910B8E125423F6A4249CA106FA0574E737AA7CCD9EE38046Bz9E" TargetMode="External"/><Relationship Id="rId68" Type="http://schemas.openxmlformats.org/officeDocument/2006/relationships/hyperlink" Target="consultantplus://offline/ref=85C83511AE6DFBE6C6098C3B6BED212A291BBFE12B4A3F6A4249CA106FA0574E737AA7C9D9EA63zBE" TargetMode="External"/><Relationship Id="rId84" Type="http://schemas.openxmlformats.org/officeDocument/2006/relationships/hyperlink" Target="consultantplus://offline/ref=85C83511AE6DFBE6C6098C3B6BED212A2910B9ED26493F6A4249CA106FA0574E737AA7CCD9EE38076BzDE" TargetMode="External"/><Relationship Id="rId89" Type="http://schemas.openxmlformats.org/officeDocument/2006/relationships/hyperlink" Target="consultantplus://offline/ref=85C83511AE6DFBE6C6098C3B6BED212A291BBCEB2A4E3F6A4249CA106FA0574E737AA7CCD9EE38046Bz4E" TargetMode="External"/><Relationship Id="rId112" Type="http://schemas.openxmlformats.org/officeDocument/2006/relationships/hyperlink" Target="consultantplus://offline/ref=85C83511AE6DFBE6C6098C3B6BED212A2915B8EA2B4A3F6A4249CA106FA0574E737AA7CCD9EE38016Bz9E" TargetMode="External"/><Relationship Id="rId133" Type="http://schemas.openxmlformats.org/officeDocument/2006/relationships/hyperlink" Target="consultantplus://offline/ref=85C83511AE6DFBE6C6098C3B6BED212A2915B8EA2B4A3F6A4249CA106FA0574E737AA7CCD9EE38006BzBE" TargetMode="External"/><Relationship Id="rId138" Type="http://schemas.openxmlformats.org/officeDocument/2006/relationships/hyperlink" Target="consultantplus://offline/ref=85C83511AE6DFBE6C6098C3B6BED212A2910B9ED26493F6A4249CA106FA0574E737AA7CCD9EE38016Bz9E" TargetMode="External"/><Relationship Id="rId154" Type="http://schemas.openxmlformats.org/officeDocument/2006/relationships/hyperlink" Target="consultantplus://offline/ref=85C83511AE6DFBE6C6098C3B6BED212A2910BFEC234E3F6A4249CA106FA0574E737AA7CCD9EE38046BzDE" TargetMode="External"/><Relationship Id="rId159" Type="http://schemas.openxmlformats.org/officeDocument/2006/relationships/hyperlink" Target="consultantplus://offline/ref=85C83511AE6DFBE6C6098C3B6BED212A2915B8EA2B4A3F6A4249CA106FA0574E737AA7CCD9EE38036BzEE" TargetMode="External"/><Relationship Id="rId175" Type="http://schemas.openxmlformats.org/officeDocument/2006/relationships/fontTable" Target="fontTable.xml"/><Relationship Id="rId170" Type="http://schemas.openxmlformats.org/officeDocument/2006/relationships/hyperlink" Target="consultantplus://offline/ref=85C83511AE6DFBE6C6098C3B6BED212A2910BFEC234E3F6A4249CA106FA0574E737AA7CCD9EE38046BzEE" TargetMode="External"/><Relationship Id="rId16" Type="http://schemas.openxmlformats.org/officeDocument/2006/relationships/hyperlink" Target="consultantplus://offline/ref=85C83511AE6DFBE6C6098C3B6BED212A2016BAED214062604A10C61268AF08597433ABCDD9EB3060z6E" TargetMode="External"/><Relationship Id="rId107" Type="http://schemas.openxmlformats.org/officeDocument/2006/relationships/hyperlink" Target="consultantplus://offline/ref=85C83511AE6DFBE6C6098C3B6BED212A2912B0EB234C3F6A4249CA106FA0574E737AA7CCD9EE38046BzEE" TargetMode="External"/><Relationship Id="rId11" Type="http://schemas.openxmlformats.org/officeDocument/2006/relationships/hyperlink" Target="consultantplus://offline/ref=85C83511AE6DFBE6C6098C3B6BED212A291BBCEB2A4E3F6A4249CA106FA0574E737AA7CCD9EE38056BzAE" TargetMode="External"/><Relationship Id="rId32" Type="http://schemas.openxmlformats.org/officeDocument/2006/relationships/hyperlink" Target="consultantplus://offline/ref=85C83511AE6DFBE6C6098C3B6BED212A2910B9ED26493F6A4249CA106FA0574E737AA7CCD9EE38046BzDE" TargetMode="External"/><Relationship Id="rId37" Type="http://schemas.openxmlformats.org/officeDocument/2006/relationships/hyperlink" Target="consultantplus://offline/ref=85C83511AE6DFBE6C6098C3B6BED212A2917B8EE264F3F6A4249CA106FA0574E737AA7CCD9EE38046BzBE" TargetMode="External"/><Relationship Id="rId53" Type="http://schemas.openxmlformats.org/officeDocument/2006/relationships/hyperlink" Target="consultantplus://offline/ref=85C83511AE6DFBE6C6098C3B6BED212A2915B1E926493F6A4249CA106F6Az0E" TargetMode="External"/><Relationship Id="rId58" Type="http://schemas.openxmlformats.org/officeDocument/2006/relationships/hyperlink" Target="consultantplus://offline/ref=85C83511AE6DFBE6C6098C3B6BED212A2914B8ED214A3F6A4249CA106FA0574E737AA7CCD9EE38056BzAE" TargetMode="External"/><Relationship Id="rId74" Type="http://schemas.openxmlformats.org/officeDocument/2006/relationships/hyperlink" Target="consultantplus://offline/ref=85C83511AE6DFBE6C6098C3B6BED212A2914BDE925483F6A4249CA106FA0574E737AA7CCD9ED3A046BzEE" TargetMode="External"/><Relationship Id="rId79" Type="http://schemas.openxmlformats.org/officeDocument/2006/relationships/hyperlink" Target="consultantplus://offline/ref=85C83511AE6DFBE6C6098C3B6BED212A2914B8ED214A3F6A4249CA106FA0574E737AA7CCD9EE390D6Bz5E" TargetMode="External"/><Relationship Id="rId102" Type="http://schemas.openxmlformats.org/officeDocument/2006/relationships/hyperlink" Target="consultantplus://offline/ref=85C83511AE6DFBE6C6098C3B6BED212A2910B9ED26493F6A4249CA106FA0574E737AA7CCD9EE38076Bz9E" TargetMode="External"/><Relationship Id="rId123" Type="http://schemas.openxmlformats.org/officeDocument/2006/relationships/hyperlink" Target="consultantplus://offline/ref=85C83511AE6DFBE6C6098C3B6BED212A2917B8ED21483F6A4249CA106FA0574E737AA7CCD9EE38056BzAE" TargetMode="External"/><Relationship Id="rId128" Type="http://schemas.openxmlformats.org/officeDocument/2006/relationships/hyperlink" Target="consultantplus://offline/ref=85C83511AE6DFBE6C6098C3B6BED212A2915B8EA2B4A3F6A4249CA106FA0574E737AA7CCD9EE38006Bz9E" TargetMode="External"/><Relationship Id="rId144" Type="http://schemas.openxmlformats.org/officeDocument/2006/relationships/hyperlink" Target="consultantplus://offline/ref=85C83511AE6DFBE6C6098C3B6BED212A2915B1E926493F6A4249CA106FA0574E737AA7CCD9EE38026BzBE" TargetMode="External"/><Relationship Id="rId149" Type="http://schemas.openxmlformats.org/officeDocument/2006/relationships/hyperlink" Target="consultantplus://offline/ref=85C83511AE6DFBE6C6098C3B6BED212A2913B1E9244F3F6A4249CA106FA0574E737AA7CCD9EE38056Bz5E" TargetMode="External"/><Relationship Id="rId5" Type="http://schemas.openxmlformats.org/officeDocument/2006/relationships/hyperlink" Target="consultantplus://offline/ref=85C83511AE6DFBE6C6098C3B6BED212A2910B9ED26493F6A4249CA106FA0574E737AA7CCD9EE38056BzAE" TargetMode="External"/><Relationship Id="rId90" Type="http://schemas.openxmlformats.org/officeDocument/2006/relationships/hyperlink" Target="consultantplus://offline/ref=85C83511AE6DFBE6C6098C3B6BED212A2914B8ED214A3F6A4249CA106FA0574E737AA7CCD9EE3A016BzAE" TargetMode="External"/><Relationship Id="rId95" Type="http://schemas.openxmlformats.org/officeDocument/2006/relationships/hyperlink" Target="consultantplus://offline/ref=85C83511AE6DFBE6C6098C3B6BED212A2915B8EA2B4A3F6A4249CA106FA0574E737AA7CCD9EE38066BzFE" TargetMode="External"/><Relationship Id="rId160" Type="http://schemas.openxmlformats.org/officeDocument/2006/relationships/hyperlink" Target="consultantplus://offline/ref=85C83511AE6DFBE6C6098C3B6BED212A2915B8EA2B4A3F6A4249CA106FA0574E737AA7CCD9EE38036BzBE" TargetMode="External"/><Relationship Id="rId165" Type="http://schemas.openxmlformats.org/officeDocument/2006/relationships/hyperlink" Target="consultantplus://offline/ref=85C83511AE6DFBE6C6098C3B6BED212A2915B8EA2B4A3F6A4249CA106FA0574E737AA7CCD9EE38026BzFE" TargetMode="External"/><Relationship Id="rId22" Type="http://schemas.openxmlformats.org/officeDocument/2006/relationships/hyperlink" Target="consultantplus://offline/ref=85C83511AE6DFBE6C6098C3B6BED212A2912B0EB234C3F6A4249CA106FA0574E737AA7CCD9EE38056BzAE" TargetMode="External"/><Relationship Id="rId27" Type="http://schemas.openxmlformats.org/officeDocument/2006/relationships/hyperlink" Target="consultantplus://offline/ref=85C83511AE6DFBE6C6098C3B6BED212A2914B8ED214A3F6A4249CA106FA0574E737AA7CCD9EE38076BzFE" TargetMode="External"/><Relationship Id="rId43" Type="http://schemas.openxmlformats.org/officeDocument/2006/relationships/hyperlink" Target="consultantplus://offline/ref=85C83511AE6DFBE6C6098C3B6BED212A2914B8ED214A3F6A4249CA106FA0574E737AA7CCD9EE38056BzAE" TargetMode="External"/><Relationship Id="rId48" Type="http://schemas.openxmlformats.org/officeDocument/2006/relationships/hyperlink" Target="consultantplus://offline/ref=85C83511AE6DFBE6C6098C3B6BED212A2915B8EA2B4A3F6A4249CA106FA0574E737AA7CCD9EE38046Bz4E" TargetMode="External"/><Relationship Id="rId64" Type="http://schemas.openxmlformats.org/officeDocument/2006/relationships/hyperlink" Target="consultantplus://offline/ref=85C83511AE6DFBE6C609893468ED212A2916BDEA204062604A10C61266z8E" TargetMode="External"/><Relationship Id="rId69" Type="http://schemas.openxmlformats.org/officeDocument/2006/relationships/hyperlink" Target="consultantplus://offline/ref=85C83511AE6DFBE6C6098C3B6BED212A2915B1E926493F6A4249CA106FA0574E737AA7CCD9EE38026Bz4E" TargetMode="External"/><Relationship Id="rId113" Type="http://schemas.openxmlformats.org/officeDocument/2006/relationships/hyperlink" Target="consultantplus://offline/ref=85C83511AE6DFBE6C6098C3B6BED212A2912B0EB234C3F6A4249CA106FA0574E737AA7CCD9EE38046BzFE" TargetMode="External"/><Relationship Id="rId118" Type="http://schemas.openxmlformats.org/officeDocument/2006/relationships/hyperlink" Target="consultantplus://offline/ref=85C83511AE6DFBE6C6098C3B6BED212A2912B0EB234C3F6A4249CA106FA0574E737AA7CCD9EE38076BzEE" TargetMode="External"/><Relationship Id="rId134" Type="http://schemas.openxmlformats.org/officeDocument/2006/relationships/hyperlink" Target="consultantplus://offline/ref=85C83511AE6DFBE6C6098C3B6BED212A2910B9ED26493F6A4249CA106FA0574E737AA7CCD9EE38066Bz5E" TargetMode="External"/><Relationship Id="rId139" Type="http://schemas.openxmlformats.org/officeDocument/2006/relationships/hyperlink" Target="consultantplus://offline/ref=85C83511AE6DFBE6C6098C3B6BED212A2910B9ED26493F6A4249CA106FA0574E737AA7CCD9EE38016BzAE" TargetMode="External"/><Relationship Id="rId80" Type="http://schemas.openxmlformats.org/officeDocument/2006/relationships/hyperlink" Target="consultantplus://offline/ref=85C83511AE6DFBE6C6098C3B6BED212A291BBCEB2A4E3F6A4249CA106FA0574E737AA7CCD9EE38046Bz8E" TargetMode="External"/><Relationship Id="rId85" Type="http://schemas.openxmlformats.org/officeDocument/2006/relationships/hyperlink" Target="consultantplus://offline/ref=85C83511AE6DFBE6C6098C3B6BED212A2910B9ED26493F6A4249CA106FA0574E737AA7CCD9EE38076BzCE" TargetMode="External"/><Relationship Id="rId150" Type="http://schemas.openxmlformats.org/officeDocument/2006/relationships/hyperlink" Target="consultantplus://offline/ref=85C83511AE6DFBE6C6098C3B6BED212A2915B1E926493F6A4249CA106FA0574E737AA7CCD9EE3C036BzFE" TargetMode="External"/><Relationship Id="rId155" Type="http://schemas.openxmlformats.org/officeDocument/2006/relationships/hyperlink" Target="consultantplus://offline/ref=85C83511AE6DFBE6C6098C3B6BED212A2912B0EB234C3F6A4249CA106FA0574E737AA7CCD9EE38066BzAE" TargetMode="External"/><Relationship Id="rId171" Type="http://schemas.openxmlformats.org/officeDocument/2006/relationships/hyperlink" Target="consultantplus://offline/ref=85C83511AE6DFBE6C6098C3B6BED212A2912B0EB234C3F6A4249CA106FA0574E737AA7CCD9EE38066Bz5E" TargetMode="External"/><Relationship Id="rId176" Type="http://schemas.openxmlformats.org/officeDocument/2006/relationships/theme" Target="theme/theme1.xml"/><Relationship Id="rId12" Type="http://schemas.openxmlformats.org/officeDocument/2006/relationships/hyperlink" Target="consultantplus://offline/ref=85C83511AE6DFBE6C6098C3B6BED212A2915B1E926493F6A4249CA106FA0574E737AA7CCD9EE390D6BzDE" TargetMode="External"/><Relationship Id="rId17" Type="http://schemas.openxmlformats.org/officeDocument/2006/relationships/hyperlink" Target="consultantplus://offline/ref=85C83511AE6DFBE6C6098C3B6BED212A2016BAED214062604A10C61268AF08597433ABCDD9EB3A60zDE" TargetMode="External"/><Relationship Id="rId33" Type="http://schemas.openxmlformats.org/officeDocument/2006/relationships/hyperlink" Target="consultantplus://offline/ref=85C83511AE6DFBE6C6098C3B6BED212A291BBBE02A4C3F6A4249CA106F6Az0E" TargetMode="External"/><Relationship Id="rId38" Type="http://schemas.openxmlformats.org/officeDocument/2006/relationships/hyperlink" Target="consultantplus://offline/ref=85C83511AE6DFBE6C6098C3B6BED212A2917B8EE264F3F6A4249CA106FA0574E737AA7CCD9EE38046Bz4E" TargetMode="External"/><Relationship Id="rId59" Type="http://schemas.openxmlformats.org/officeDocument/2006/relationships/hyperlink" Target="consultantplus://offline/ref=85C83511AE6DFBE6C6098C3B6BED212A2910B9ED26493F6A4249CA106FA0574E737AA7CCD9EE38046Bz4E" TargetMode="External"/><Relationship Id="rId103" Type="http://schemas.openxmlformats.org/officeDocument/2006/relationships/hyperlink" Target="consultantplus://offline/ref=85C83511AE6DFBE6C6098C3B6BED212A2910B9ED26493F6A4249CA106FA0574E737AA7CCD9EE38076BzAE" TargetMode="External"/><Relationship Id="rId108" Type="http://schemas.openxmlformats.org/officeDocument/2006/relationships/hyperlink" Target="consultantplus://offline/ref=85C83511AE6DFBE6C6098C3B6BED212A2915B8EA2B4A3F6A4249CA106FA0574E737AA7CCD9EE38016BzEE" TargetMode="External"/><Relationship Id="rId124" Type="http://schemas.openxmlformats.org/officeDocument/2006/relationships/hyperlink" Target="consultantplus://offline/ref=85C83511AE6DFBE6C6098C3B6BED212A2915B8EA2B4A3F6A4249CA106FA0574E737AA7CCD9EE38016Bz4E" TargetMode="External"/><Relationship Id="rId129" Type="http://schemas.openxmlformats.org/officeDocument/2006/relationships/hyperlink" Target="consultantplus://offline/ref=85C83511AE6DFBE6C6098C3B6BED212A2910BFEC234E3F6A4249CA106FA0574E737AA7CCD9EE38056BzBE" TargetMode="External"/><Relationship Id="rId54" Type="http://schemas.openxmlformats.org/officeDocument/2006/relationships/hyperlink" Target="consultantplus://offline/ref=85C83511AE6DFBE6C6098C3B6BED212A2914B8ED214A3F6A4249CA106FA0574E737AA7CCD9EE38056BzAE" TargetMode="External"/><Relationship Id="rId70" Type="http://schemas.openxmlformats.org/officeDocument/2006/relationships/hyperlink" Target="consultantplus://offline/ref=85C83511AE6DFBE6C6098C3B6BED212A2915B1E926493F6A4249CA106FA0574E737AA7CCD9EE39006Bz4E" TargetMode="External"/><Relationship Id="rId75" Type="http://schemas.openxmlformats.org/officeDocument/2006/relationships/hyperlink" Target="consultantplus://offline/ref=85C83511AE6DFBE6C6098C3B6BED212A2915B1E926493F6A4249CA106FA0574E737AA7CCD9EE3D076Bz5E" TargetMode="External"/><Relationship Id="rId91" Type="http://schemas.openxmlformats.org/officeDocument/2006/relationships/hyperlink" Target="consultantplus://offline/ref=85C83511AE6DFBE6C6098C3B6BED212A291BBCEB2A4E3F6A4249CA106FA0574E737AA7CCD9EE38076BzCE" TargetMode="External"/><Relationship Id="rId96" Type="http://schemas.openxmlformats.org/officeDocument/2006/relationships/hyperlink" Target="consultantplus://offline/ref=85C83511AE6DFBE6C6098C3B6BED212A2915B8EA2B4A3F6A4249CA106FA0574E737AA7CCD9EE38066Bz9E" TargetMode="External"/><Relationship Id="rId140" Type="http://schemas.openxmlformats.org/officeDocument/2006/relationships/hyperlink" Target="consultantplus://offline/ref=85C83511AE6DFBE6C6098C3B6BED212A2912B0EB234C3F6A4249CA106FA0574E737AA7CCD9EE38066BzCE" TargetMode="External"/><Relationship Id="rId145" Type="http://schemas.openxmlformats.org/officeDocument/2006/relationships/hyperlink" Target="consultantplus://offline/ref=85C83511AE6DFBE6C6098C3B6BED212A2910B9ED26493F6A4249CA106FA0574E737AA7CCD9EE38016Bz4E" TargetMode="External"/><Relationship Id="rId161" Type="http://schemas.openxmlformats.org/officeDocument/2006/relationships/hyperlink" Target="consultantplus://offline/ref=85C83511AE6DFBE6C6098C3B6BED212A2915B8EA2B4A3F6A4249CA106FA0574E737AA7CCD9EE38026BzEE" TargetMode="External"/><Relationship Id="rId166" Type="http://schemas.openxmlformats.org/officeDocument/2006/relationships/hyperlink" Target="consultantplus://offline/ref=85C83511AE6DFBE6C6098C3B6BED212A2910B9ED26493F6A4249CA106FA0574E737AA7CCD9EE38006Bz9E" TargetMode="External"/><Relationship Id="rId1" Type="http://schemas.openxmlformats.org/officeDocument/2006/relationships/styles" Target="styles.xml"/><Relationship Id="rId6" Type="http://schemas.openxmlformats.org/officeDocument/2006/relationships/hyperlink" Target="consultantplus://offline/ref=85C83511AE6DFBE6C6098C3B6BED212A2910BFEC234E3F6A4249CA106FA0574E737AA7CCD9EE38056BzAE" TargetMode="External"/><Relationship Id="rId23" Type="http://schemas.openxmlformats.org/officeDocument/2006/relationships/hyperlink" Target="consultantplus://offline/ref=85C83511AE6DFBE6C6098C3B6BED212A2911BFED24493F6A4249CA106FA0574E737AA7CCD9EE38056BzAE" TargetMode="External"/><Relationship Id="rId28" Type="http://schemas.openxmlformats.org/officeDocument/2006/relationships/hyperlink" Target="consultantplus://offline/ref=85C83511AE6DFBE6C6098C3B6BED212A2914B8ED214A3F6A4249CA106FA0574E737AA7CCD9EE38076BzFE" TargetMode="External"/><Relationship Id="rId49" Type="http://schemas.openxmlformats.org/officeDocument/2006/relationships/hyperlink" Target="consultantplus://offline/ref=85C83511AE6DFBE6C6098C3B6BED212A2912B0EB234C3F6A4249CA106FA0574E737AA7CCD9EE38046BzCE" TargetMode="External"/><Relationship Id="rId114" Type="http://schemas.openxmlformats.org/officeDocument/2006/relationships/hyperlink" Target="consultantplus://offline/ref=85C83511AE6DFBE6C6098C3B6BED212A2912B0EB234C3F6A4249CA106FA0574E737AA7CCD9EE38046Bz8E" TargetMode="External"/><Relationship Id="rId119" Type="http://schemas.openxmlformats.org/officeDocument/2006/relationships/hyperlink" Target="consultantplus://offline/ref=85C83511AE6DFBE6C6098C3B6BED212A2912B0EB234C3F6A4249CA106FA0574E737AA7CCD9EE38076Bz8E" TargetMode="External"/><Relationship Id="rId10" Type="http://schemas.openxmlformats.org/officeDocument/2006/relationships/hyperlink" Target="consultantplus://offline/ref=85C83511AE6DFBE6C6098C3B6BED212A2911BFED24493F6A4249CA106FA0574E737AA7CCD9EE38056BzAE" TargetMode="External"/><Relationship Id="rId31" Type="http://schemas.openxmlformats.org/officeDocument/2006/relationships/hyperlink" Target="consultantplus://offline/ref=85C83511AE6DFBE6C6098C3B6BED212A2914B8ED214A3F6A4249CA106FA0574E737AA7CCD9EE38076BzFE" TargetMode="External"/><Relationship Id="rId44" Type="http://schemas.openxmlformats.org/officeDocument/2006/relationships/hyperlink" Target="consultantplus://offline/ref=85C83511AE6DFBE6C6098C3B6BED212A2910B9ED26493F6A4249CA106FA0574E737AA7CCD9EE38046BzBE" TargetMode="External"/><Relationship Id="rId52" Type="http://schemas.openxmlformats.org/officeDocument/2006/relationships/hyperlink" Target="consultantplus://offline/ref=85C83511AE6DFBE6C6098C3B6BED212A2915B1E926493F6A4249CA106FA0574E737AA7CCD9EE3F066Bz4E" TargetMode="External"/><Relationship Id="rId60" Type="http://schemas.openxmlformats.org/officeDocument/2006/relationships/hyperlink" Target="consultantplus://offline/ref=85C83511AE6DFBE6C6098C3B6BED212A2915B8EA2B4A3F6A4249CA106FA0574E737AA7CCD9EE38076BzDE" TargetMode="External"/><Relationship Id="rId65" Type="http://schemas.openxmlformats.org/officeDocument/2006/relationships/hyperlink" Target="consultantplus://offline/ref=85C83511AE6DFBE6C6098C3B6BED212A291BBAEA274B3F6A4249CA106F6Az0E" TargetMode="External"/><Relationship Id="rId73" Type="http://schemas.openxmlformats.org/officeDocument/2006/relationships/hyperlink" Target="consultantplus://offline/ref=85C83511AE6DFBE6C6098C3B6BED212A2915B8EA2B4A3F6A4249CA106FA0574E737AA7CCD9EE38076Bz9E" TargetMode="External"/><Relationship Id="rId78" Type="http://schemas.openxmlformats.org/officeDocument/2006/relationships/hyperlink" Target="consultantplus://offline/ref=85C83511AE6DFBE6C6098C3B6BED212A291BBCEB2A4E3F6A4249CA106FA0574E737AA7CCD9EE38046BzEE" TargetMode="External"/><Relationship Id="rId81" Type="http://schemas.openxmlformats.org/officeDocument/2006/relationships/hyperlink" Target="consultantplus://offline/ref=85C83511AE6DFBE6C6098C3B6BED212A2914B8ED214A3F6A4249CA106FA0574E737AA7CCD9EE38056BzAE" TargetMode="External"/><Relationship Id="rId86" Type="http://schemas.openxmlformats.org/officeDocument/2006/relationships/hyperlink" Target="consultantplus://offline/ref=85C83511AE6DFBE6C6098C3B6BED212A291BBCEB2A4E3F6A4249CA106FA0574E737AA7CCD9EE38046BzAE" TargetMode="External"/><Relationship Id="rId94" Type="http://schemas.openxmlformats.org/officeDocument/2006/relationships/hyperlink" Target="consultantplus://offline/ref=85C83511AE6DFBE6C6098C3B6BED212A2910B9ED26493F6A4249CA106FA0574E737AA7CCD9EE38076BzDE" TargetMode="External"/><Relationship Id="rId99" Type="http://schemas.openxmlformats.org/officeDocument/2006/relationships/hyperlink" Target="consultantplus://offline/ref=85C83511AE6DFBE6C6098C3B6BED212A2910B9ED26493F6A4249CA106FA0574E737AA7CCD9EE38076BzFE" TargetMode="External"/><Relationship Id="rId101" Type="http://schemas.openxmlformats.org/officeDocument/2006/relationships/hyperlink" Target="consultantplus://offline/ref=85C83511AE6DFBE6C6098C3B6BED212A2912B0EB234C3F6A4249CA106FA0574E737AA7CCD9EE38046BzDE" TargetMode="External"/><Relationship Id="rId122" Type="http://schemas.openxmlformats.org/officeDocument/2006/relationships/hyperlink" Target="consultantplus://offline/ref=85C83511AE6DFBE6C6098C3B6BED212A2912B0EB234C3F6A4249CA106FA0574E737AA7CCD9EE38076Bz4E" TargetMode="External"/><Relationship Id="rId130" Type="http://schemas.openxmlformats.org/officeDocument/2006/relationships/hyperlink" Target="consultantplus://offline/ref=85C83511AE6DFBE6C6098C3B6BED212A2910BFEC234E3F6A4249CA106FA0574E737AA7CCD9EE38056Bz5E" TargetMode="External"/><Relationship Id="rId135" Type="http://schemas.openxmlformats.org/officeDocument/2006/relationships/hyperlink" Target="consultantplus://offline/ref=85C83511AE6DFBE6C6098C3B6BED212A2910B9ED26493F6A4249CA106FA0574E737AA7CCD9EE38016BzDE" TargetMode="External"/><Relationship Id="rId143" Type="http://schemas.openxmlformats.org/officeDocument/2006/relationships/hyperlink" Target="consultantplus://offline/ref=85C83511AE6DFBE6C6098C3B6BED212A2915B1E926493F6A4249CA106FA0574E737AA7CCD9EE39046BzBE" TargetMode="External"/><Relationship Id="rId148" Type="http://schemas.openxmlformats.org/officeDocument/2006/relationships/hyperlink" Target="consultantplus://offline/ref=85C83511AE6DFBE6C6098C3B6BED212A2912B0EB234C3F6A4249CA106FA0574E737AA7CCD9EE38066Bz8E" TargetMode="External"/><Relationship Id="rId151" Type="http://schemas.openxmlformats.org/officeDocument/2006/relationships/hyperlink" Target="consultantplus://offline/ref=85C83511AE6DFBE6C6098C3B6BED212A2F16BFE92A4062604A10C61268AF08597433ABCDD9EE3860zDE" TargetMode="External"/><Relationship Id="rId156" Type="http://schemas.openxmlformats.org/officeDocument/2006/relationships/hyperlink" Target="consultantplus://offline/ref=85C83511AE6DFBE6C6098C3B6BED212A2910B9ED26493F6A4249CA106FA0574E737AA7CCD9EE38006BzCE" TargetMode="External"/><Relationship Id="rId164" Type="http://schemas.openxmlformats.org/officeDocument/2006/relationships/hyperlink" Target="consultantplus://offline/ref=85C83511AE6DFBE6C6098C3B6BED212A2915B8EA2B4A3F6A4249CA106FA0574E737AA7CCD9EE38026BzFE" TargetMode="External"/><Relationship Id="rId169" Type="http://schemas.openxmlformats.org/officeDocument/2006/relationships/hyperlink" Target="consultantplus://offline/ref=85C83511AE6DFBE6C6098C3B6BED212A2910B9ED26493F6A4249CA106FA0574E737AA7CCD9EE38006BzAE" TargetMode="External"/><Relationship Id="rId4" Type="http://schemas.openxmlformats.org/officeDocument/2006/relationships/webSettings" Target="webSettings.xml"/><Relationship Id="rId9" Type="http://schemas.openxmlformats.org/officeDocument/2006/relationships/hyperlink" Target="consultantplus://offline/ref=85C83511AE6DFBE6C6098C3B6BED212A2912B0EB234C3F6A4249CA106FA0574E737AA7CCD9EE38056BzAE" TargetMode="External"/><Relationship Id="rId172" Type="http://schemas.openxmlformats.org/officeDocument/2006/relationships/hyperlink" Target="consultantplus://offline/ref=85C83511AE6DFBE6C6098C3B6BED212A2912B0EB234C3F6A4249CA106FA0574E737AA7CCD9EE38016BzCE" TargetMode="External"/><Relationship Id="rId13" Type="http://schemas.openxmlformats.org/officeDocument/2006/relationships/hyperlink" Target="consultantplus://offline/ref=85C83511AE6DFBE6C6098C3B6BED212A2915B1E926493F6A4249CA106FA0574E737AA7CCD9EE3B046Bz8E" TargetMode="External"/><Relationship Id="rId18" Type="http://schemas.openxmlformats.org/officeDocument/2006/relationships/hyperlink" Target="consultantplus://offline/ref=85C83511AE6DFBE6C6098C3B6BED212A2910B9ED26493F6A4249CA106FA0574E737AA7CCD9EE38046BzCE" TargetMode="External"/><Relationship Id="rId39" Type="http://schemas.openxmlformats.org/officeDocument/2006/relationships/hyperlink" Target="consultantplus://offline/ref=85C83511AE6DFBE6C6098C3B6BED212A2917B8EE264F3F6A4249CA106FA0574E737AA7CCD9EE38076BzCE" TargetMode="External"/><Relationship Id="rId109" Type="http://schemas.openxmlformats.org/officeDocument/2006/relationships/hyperlink" Target="consultantplus://offline/ref=85C83511AE6DFBE6C6098C3B6BED212A2915B8EA2B4A3F6A4249CA106FA0574E737AA7CCD9EE38016Bz8E" TargetMode="External"/><Relationship Id="rId34" Type="http://schemas.openxmlformats.org/officeDocument/2006/relationships/hyperlink" Target="consultantplus://offline/ref=85C83511AE6DFBE6C6098C3B6BED212A2910B9ED26493F6A4249CA106FA0574E737AA7CCD9EE38046BzDE" TargetMode="External"/><Relationship Id="rId50" Type="http://schemas.openxmlformats.org/officeDocument/2006/relationships/hyperlink" Target="consultantplus://offline/ref=85C83511AE6DFBE6C6098C3B6BED212A2914B8ED214A3F6A4249CA106FA0574E737AA7CCD9EE38056BzAE" TargetMode="External"/><Relationship Id="rId55" Type="http://schemas.openxmlformats.org/officeDocument/2006/relationships/hyperlink" Target="consultantplus://offline/ref=85C83511AE6DFBE6C6098C3B6BED212A2915B8EA2B4A3F6A4249CA106FA0574E737AA7CCD9EE38076BzCE" TargetMode="External"/><Relationship Id="rId76" Type="http://schemas.openxmlformats.org/officeDocument/2006/relationships/hyperlink" Target="consultantplus://offline/ref=85C83511AE6DFBE6C6098C3B6BED212A2915B8EA2B4A3F6A4249CA106FA0574E737AA7CCD9EE38076BzAE" TargetMode="External"/><Relationship Id="rId97" Type="http://schemas.openxmlformats.org/officeDocument/2006/relationships/hyperlink" Target="consultantplus://offline/ref=85C83511AE6DFBE6C6098C3B6BED212A2911BDEA244A3F6A4249CA106FA0574E737AA7CCD9EE38056BzAE" TargetMode="External"/><Relationship Id="rId104" Type="http://schemas.openxmlformats.org/officeDocument/2006/relationships/hyperlink" Target="consultantplus://offline/ref=85C83511AE6DFBE6C6098C3B6BED212A2915B8EA2B4A3F6A4249CA106FA0574E737AA7CCD9EE38066BzBE" TargetMode="External"/><Relationship Id="rId120" Type="http://schemas.openxmlformats.org/officeDocument/2006/relationships/hyperlink" Target="consultantplus://offline/ref=85C83511AE6DFBE6C6098C3B6BED212A2912B0EB234C3F6A4249CA106FA0574E737AA7CCD9EE38076BzAE" TargetMode="External"/><Relationship Id="rId125" Type="http://schemas.openxmlformats.org/officeDocument/2006/relationships/hyperlink" Target="consultantplus://offline/ref=85C83511AE6DFBE6C6098C3B6BED212A2915B8EA2B4A3F6A4249CA106FA0574E737AA7CCD9EE38016Bz5E" TargetMode="External"/><Relationship Id="rId141" Type="http://schemas.openxmlformats.org/officeDocument/2006/relationships/hyperlink" Target="consultantplus://offline/ref=85C83511AE6DFBE6C6098C3B6BED212A2912BCEA224B3F6A4249CA106FA0574E737AA7CCD9EE38046BzBE" TargetMode="External"/><Relationship Id="rId146" Type="http://schemas.openxmlformats.org/officeDocument/2006/relationships/hyperlink" Target="consultantplus://offline/ref=85C83511AE6DFBE6C6098C3B6BED212A2912B0EB234C3F6A4249CA106FA0574E737AA7CCD9EE38066BzDE" TargetMode="External"/><Relationship Id="rId167" Type="http://schemas.openxmlformats.org/officeDocument/2006/relationships/hyperlink" Target="consultantplus://offline/ref=85C83511AE6DFBE6C6098C3B6BED212A2910BFEC234E3F6A4249CA106FA0574E737AA7CCD9EE38046BzEE" TargetMode="External"/><Relationship Id="rId7" Type="http://schemas.openxmlformats.org/officeDocument/2006/relationships/hyperlink" Target="consultantplus://offline/ref=85C83511AE6DFBE6C6098C3B6BED212A2917B8ED21483F6A4249CA106FA0574E737AA7CCD9EE38056BzAE" TargetMode="External"/><Relationship Id="rId71" Type="http://schemas.openxmlformats.org/officeDocument/2006/relationships/hyperlink" Target="consultantplus://offline/ref=85C83511AE6DFBE6C6098C3B6BED212A2915B1E926493F6A4249CA106FA0574E737AA7CCD9EE39036BzBE" TargetMode="External"/><Relationship Id="rId92" Type="http://schemas.openxmlformats.org/officeDocument/2006/relationships/hyperlink" Target="consultantplus://offline/ref=85C83511AE6DFBE6C6098C3B6BED212A2910B9ED26493F6A4249CA106FA0574E737AA7CCD9EE38076BzDE" TargetMode="External"/><Relationship Id="rId162" Type="http://schemas.openxmlformats.org/officeDocument/2006/relationships/hyperlink" Target="consultantplus://offline/ref=85C83511AE6DFBE6C6098C3B6BED212A2910B9ED26493F6A4249CA106FA0574E737AA7CCD9EE38006BzFE" TargetMode="External"/><Relationship Id="rId2" Type="http://schemas.microsoft.com/office/2007/relationships/stylesWithEffects" Target="stylesWithEffects.xml"/><Relationship Id="rId29" Type="http://schemas.openxmlformats.org/officeDocument/2006/relationships/hyperlink" Target="consultantplus://offline/ref=85C83511AE6DFBE6C6098C3B6BED212A2915B1E926493F6A4249CA106F6Az0E" TargetMode="External"/><Relationship Id="rId24" Type="http://schemas.openxmlformats.org/officeDocument/2006/relationships/hyperlink" Target="consultantplus://offline/ref=85C83511AE6DFBE6C6098C3B6BED212A291BBCEB2A4E3F6A4249CA106FA0574E737AA7CCD9EE38056BzAE" TargetMode="External"/><Relationship Id="rId40" Type="http://schemas.openxmlformats.org/officeDocument/2006/relationships/hyperlink" Target="consultantplus://offline/ref=85C83511AE6DFBE6C6098C3B6BED212A2915B8EA2B4A3F6A4249CA106FA0574E737AA7CCD9EE38046BzCE" TargetMode="External"/><Relationship Id="rId45" Type="http://schemas.openxmlformats.org/officeDocument/2006/relationships/hyperlink" Target="consultantplus://offline/ref=85C83511AE6DFBE6C6098C3B6BED212A2915B8EA2B4A3F6A4249CA106FA0574E737AA7CCD9EE38046Bz8E" TargetMode="External"/><Relationship Id="rId66" Type="http://schemas.openxmlformats.org/officeDocument/2006/relationships/hyperlink" Target="consultantplus://offline/ref=85C83511AE6DFBE6C6098C3B6BED212A2911BDEA244A3F6A4249CA106FA0574E737AA7CCD9EE38056BzAE" TargetMode="External"/><Relationship Id="rId87" Type="http://schemas.openxmlformats.org/officeDocument/2006/relationships/hyperlink" Target="consultantplus://offline/ref=85C83511AE6DFBE6C6098C3B6BED212A2915B8EA2B4A3F6A4249CA106FA0574E737AA7CCD9EE38076Bz5E" TargetMode="External"/><Relationship Id="rId110" Type="http://schemas.openxmlformats.org/officeDocument/2006/relationships/hyperlink" Target="consultantplus://offline/ref=85C83511AE6DFBE6C6098C3B6BED212A2910B9ED26493F6A4249CA106FA0574E737AA7CCD9EE38076Bz4E" TargetMode="External"/><Relationship Id="rId115" Type="http://schemas.openxmlformats.org/officeDocument/2006/relationships/hyperlink" Target="consultantplus://offline/ref=85C83511AE6DFBE6C6098C3B6BED212A2912B0EB234C3F6A4249CA106FA0574E737AA7CCD9EE38046BzAE" TargetMode="External"/><Relationship Id="rId131" Type="http://schemas.openxmlformats.org/officeDocument/2006/relationships/hyperlink" Target="consultantplus://offline/ref=85C83511AE6DFBE6C6098C3B6BED212A2910B9ED26493F6A4249CA106FA0574E737AA7CCD9EE38066BzAE" TargetMode="External"/><Relationship Id="rId136" Type="http://schemas.openxmlformats.org/officeDocument/2006/relationships/hyperlink" Target="consultantplus://offline/ref=85C83511AE6DFBE6C6098C3B6BED212A2910B9ED26493F6A4249CA106FA0574E737AA7CCD9EE38016BzFE" TargetMode="External"/><Relationship Id="rId157" Type="http://schemas.openxmlformats.org/officeDocument/2006/relationships/hyperlink" Target="consultantplus://offline/ref=85C83511AE6DFBE6C6098C3B6BED212A2910B9ED26493F6A4249CA106FA0574E737AA7CCD9EE38006BzDE" TargetMode="External"/><Relationship Id="rId61" Type="http://schemas.openxmlformats.org/officeDocument/2006/relationships/hyperlink" Target="consultantplus://offline/ref=85C83511AE6DFBE6C6098C3B6BED212A2914B8ED214A3F6A4249CA106FA0574E737AA7CCD9EE38056BzAE" TargetMode="External"/><Relationship Id="rId82" Type="http://schemas.openxmlformats.org/officeDocument/2006/relationships/hyperlink" Target="consultantplus://offline/ref=85C83511AE6DFBE6C6098C3B6BED212A2915B1E926493F6A4249CA106FA0574E737AA7CCD9EE3F066Bz4E" TargetMode="External"/><Relationship Id="rId152" Type="http://schemas.openxmlformats.org/officeDocument/2006/relationships/hyperlink" Target="consultantplus://offline/ref=85C83511AE6DFBE6C6098C3B6BED212A2914B1E123493F6A4249CA106F6Az0E" TargetMode="External"/><Relationship Id="rId173" Type="http://schemas.openxmlformats.org/officeDocument/2006/relationships/hyperlink" Target="consultantplus://offline/ref=85C83511AE6DFBE6C6098C3B6BED212A2910B9ED26493F6A4249CA106FA0574E737AA7CCD9EE38006Bz4E" TargetMode="External"/><Relationship Id="rId19" Type="http://schemas.openxmlformats.org/officeDocument/2006/relationships/hyperlink" Target="consultantplus://offline/ref=85C83511AE6DFBE6C6098C3B6BED212A2910BFEC234E3F6A4249CA106FA0574E737AA7CCD9EE38056BzAE" TargetMode="External"/><Relationship Id="rId14" Type="http://schemas.openxmlformats.org/officeDocument/2006/relationships/hyperlink" Target="consultantplus://offline/ref=85C83511AE6DFBE6C6098C3B6BED212A2914BCEC254D3F6A4249CA106FA0574E737AA7CF6Dz8E" TargetMode="External"/><Relationship Id="rId30" Type="http://schemas.openxmlformats.org/officeDocument/2006/relationships/hyperlink" Target="consultantplus://offline/ref=85C83511AE6DFBE6C6098C3B6BED212A2915B1E926493F6A4249CA106FA0574E737AA7CCD9EE3A0C6BzEE" TargetMode="External"/><Relationship Id="rId35" Type="http://schemas.openxmlformats.org/officeDocument/2006/relationships/hyperlink" Target="consultantplus://offline/ref=85C83511AE6DFBE6C6098C3B6BED212A291BBBE02A4C3F6A4249CA106F6Az0E" TargetMode="External"/><Relationship Id="rId56" Type="http://schemas.openxmlformats.org/officeDocument/2006/relationships/hyperlink" Target="consultantplus://offline/ref=85C83511AE6DFBE6C6098C3B6BED212A2914B8ED214A3F6A4249CA106FA0574E737AA7CCD9EE38056BzAE" TargetMode="External"/><Relationship Id="rId77" Type="http://schemas.openxmlformats.org/officeDocument/2006/relationships/hyperlink" Target="consultantplus://offline/ref=85C83511AE6DFBE6C6098C3B6BED212A2914B8ED214A3F6A4249CA106FA0574E737AA7CCD9EE390D6Bz5E" TargetMode="External"/><Relationship Id="rId100" Type="http://schemas.openxmlformats.org/officeDocument/2006/relationships/hyperlink" Target="consultantplus://offline/ref=85C83511AE6DFBE6C6098C3B6BED212A2915B8EA2B4A3F6A4249CA106FA0574E737AA7CCD9EE38066BzAE" TargetMode="External"/><Relationship Id="rId105" Type="http://schemas.openxmlformats.org/officeDocument/2006/relationships/hyperlink" Target="consultantplus://offline/ref=85C83511AE6DFBE6C6098C3B6BED212A2915B8EA2B4A3F6A4249CA106FA0574E737AA7CCD9EE38066Bz4E" TargetMode="External"/><Relationship Id="rId126" Type="http://schemas.openxmlformats.org/officeDocument/2006/relationships/hyperlink" Target="consultantplus://offline/ref=85C83511AE6DFBE6C6098C3B6BED212A2915B8EA2B4A3F6A4249CA106FA0574E737AA7CCD9EE38006BzCE" TargetMode="External"/><Relationship Id="rId147" Type="http://schemas.openxmlformats.org/officeDocument/2006/relationships/hyperlink" Target="consultantplus://offline/ref=85C83511AE6DFBE6C6098C3B6BED212A2912B0EB234C3F6A4249CA106FA0574E737AA7CCD9EE38066BzEE" TargetMode="External"/><Relationship Id="rId168" Type="http://schemas.openxmlformats.org/officeDocument/2006/relationships/hyperlink" Target="consultantplus://offline/ref=85C83511AE6DFBE6C6098C3B6BED212A2912B0EB234C3F6A4249CA106FA0574E737AA7CCD9EE38066Bz4E" TargetMode="External"/><Relationship Id="rId8" Type="http://schemas.openxmlformats.org/officeDocument/2006/relationships/hyperlink" Target="consultantplus://offline/ref=85C83511AE6DFBE6C6098C3B6BED212A2915B8EA2B4A3F6A4249CA106FA0574E737AA7CCD9EE38056BzAE" TargetMode="External"/><Relationship Id="rId51" Type="http://schemas.openxmlformats.org/officeDocument/2006/relationships/hyperlink" Target="consultantplus://offline/ref=85C83511AE6DFBE6C6098C3B6BED212A2915B8EA2B4A3F6A4249CA106FA0574E737AA7CCD9EE38076BzCE" TargetMode="External"/><Relationship Id="rId72" Type="http://schemas.openxmlformats.org/officeDocument/2006/relationships/hyperlink" Target="consultantplus://offline/ref=85C83511AE6DFBE6C6098C3B6BED212A2915B8EA2B4A3F6A4249CA106FA0574E737AA7CCD9EE38076BzFE" TargetMode="External"/><Relationship Id="rId93" Type="http://schemas.openxmlformats.org/officeDocument/2006/relationships/hyperlink" Target="consultantplus://offline/ref=85C83511AE6DFBE6C6098C3B6BED212A2915B8EA2B4A3F6A4249CA106FA0574E737AA7CCD9EE38066BzDE" TargetMode="External"/><Relationship Id="rId98" Type="http://schemas.openxmlformats.org/officeDocument/2006/relationships/hyperlink" Target="consultantplus://offline/ref=85C83511AE6DFBE6C6098C3B6BED212A2910B9ED26493F6A4249CA106FA0574E737AA7CCD9EE38076BzEE" TargetMode="External"/><Relationship Id="rId121" Type="http://schemas.openxmlformats.org/officeDocument/2006/relationships/hyperlink" Target="consultantplus://offline/ref=85C83511AE6DFBE6C6098C3B6BED212A2914B8ED214A3F6A4249CA106FA0574E737AA7CCD9EE38056BzAE" TargetMode="External"/><Relationship Id="rId142" Type="http://schemas.openxmlformats.org/officeDocument/2006/relationships/hyperlink" Target="consultantplus://offline/ref=85C83511AE6DFBE6C6098C3B6BED212A2915B1E926493F6A4249CA106FA0574E737AA7CCD9EE39056Bz8E" TargetMode="External"/><Relationship Id="rId163" Type="http://schemas.openxmlformats.org/officeDocument/2006/relationships/hyperlink" Target="consultantplus://offline/ref=85C83511AE6DFBE6C6098C3B6BED212A2910B9ED26493F6A4249CA106FA0574E737AA7CCD9EE38006Bz8E" TargetMode="External"/><Relationship Id="rId3" Type="http://schemas.openxmlformats.org/officeDocument/2006/relationships/settings" Target="settings.xml"/><Relationship Id="rId25" Type="http://schemas.openxmlformats.org/officeDocument/2006/relationships/hyperlink" Target="consultantplus://offline/ref=85C83511AE6DFBE6C6098C3B6BED212A291BBCEE224B3F6A4249CA106FA0574E737AA7CCD9EE38036BzFE" TargetMode="External"/><Relationship Id="rId46" Type="http://schemas.openxmlformats.org/officeDocument/2006/relationships/hyperlink" Target="consultantplus://offline/ref=85C83511AE6DFBE6C6098C3B6BED212A2915B8EA2B4A3F6A4249CA106FA0574E737AA7CCD9EE38046BzAE" TargetMode="External"/><Relationship Id="rId67" Type="http://schemas.openxmlformats.org/officeDocument/2006/relationships/hyperlink" Target="consultantplus://offline/ref=85C83511AE6DFBE6C6098C3B6BED212A2014BFE1224062604A10C61268AF08597433ABCDD9EE3860zDE" TargetMode="External"/><Relationship Id="rId116" Type="http://schemas.openxmlformats.org/officeDocument/2006/relationships/hyperlink" Target="consultantplus://offline/ref=85C83511AE6DFBE6C6098C3B6BED212A2912B0EB234C3F6A4249CA106FA0574E737AA7CCD9EE38046Bz4E" TargetMode="External"/><Relationship Id="rId137" Type="http://schemas.openxmlformats.org/officeDocument/2006/relationships/hyperlink" Target="consultantplus://offline/ref=85C83511AE6DFBE6C6098C3B6BED212A2915B8EA2B4A3F6A4249CA106FA0574E737AA7CCD9EE38006Bz4E" TargetMode="External"/><Relationship Id="rId158" Type="http://schemas.openxmlformats.org/officeDocument/2006/relationships/hyperlink" Target="consultantplus://offline/ref=85C83511AE6DFBE6C6098C3B6BED212A2915B8EA2B4A3F6A4249CA106FA0574E737AA7CCD9EE38036BzDE" TargetMode="External"/><Relationship Id="rId20" Type="http://schemas.openxmlformats.org/officeDocument/2006/relationships/hyperlink" Target="consultantplus://offline/ref=85C83511AE6DFBE6C6098C3B6BED212A2917B8ED21483F6A4249CA106FA0574E737AA7CCD9EE38056BzAE" TargetMode="External"/><Relationship Id="rId41" Type="http://schemas.openxmlformats.org/officeDocument/2006/relationships/hyperlink" Target="consultantplus://offline/ref=85C83511AE6DFBE6C6098C3B6BED212A2915B1E926493F6A4249CA106FA0574E737AA7C96Dz0E" TargetMode="External"/><Relationship Id="rId62" Type="http://schemas.openxmlformats.org/officeDocument/2006/relationships/hyperlink" Target="consultantplus://offline/ref=85C83511AE6DFBE6C6098C3B6BED212A2915B8EA2B4A3F6A4249CA106FA0574E737AA7CCD9EE38076BzCE" TargetMode="External"/><Relationship Id="rId83" Type="http://schemas.openxmlformats.org/officeDocument/2006/relationships/hyperlink" Target="consultantplus://offline/ref=85C83511AE6DFBE6C6098C3B6BED212A2915B8EA2B4A3F6A4249CA106FA0574E737AA7CCD9EE38076Bz4E" TargetMode="External"/><Relationship Id="rId88" Type="http://schemas.openxmlformats.org/officeDocument/2006/relationships/hyperlink" Target="consultantplus://offline/ref=85C83511AE6DFBE6C6098C3B6BED212A2914B8ED214A3F6A4249CA106FA0574E737AA7CCD9EE3A016BzAE" TargetMode="External"/><Relationship Id="rId111" Type="http://schemas.openxmlformats.org/officeDocument/2006/relationships/hyperlink" Target="consultantplus://offline/ref=85C83511AE6DFBE6C6098C3B6BED212A2910B9ED26493F6A4249CA106FA0574E737AA7CCD9EE38076Bz5E" TargetMode="External"/><Relationship Id="rId132" Type="http://schemas.openxmlformats.org/officeDocument/2006/relationships/hyperlink" Target="consultantplus://offline/ref=85C83511AE6DFBE6C6098C3B6BED212A2910B9ED26493F6A4249CA106FA0574E737AA7CCD9EE38066BzBE" TargetMode="External"/><Relationship Id="rId153" Type="http://schemas.openxmlformats.org/officeDocument/2006/relationships/hyperlink" Target="consultantplus://offline/ref=85C83511AE6DFBE6C6098C3B6BED212A2915B1E926493F6A4249CA106FA0574E737AA7CCD9EE3C026BzBE" TargetMode="External"/><Relationship Id="rId174" Type="http://schemas.openxmlformats.org/officeDocument/2006/relationships/hyperlink" Target="consultantplus://offline/ref=85C83511AE6DFBE6C6098C3B6BED212A2912B0EB234C3F6A4249CA106FA0574E737AA7CCD9EE38016BzFE" TargetMode="External"/><Relationship Id="rId15" Type="http://schemas.openxmlformats.org/officeDocument/2006/relationships/hyperlink" Target="consultantplus://offline/ref=85C83511AE6DFBE6C6098C3B6BED212A2016BAED214062604A10C61268AF08597433ABCDD9EE3E60z6E" TargetMode="External"/><Relationship Id="rId36" Type="http://schemas.openxmlformats.org/officeDocument/2006/relationships/hyperlink" Target="consultantplus://offline/ref=85C83511AE6DFBE6C6098C3B6BED212A2910B9ED26493F6A4249CA106FA0574E737AA7CCD9EE38046BzFE" TargetMode="External"/><Relationship Id="rId57" Type="http://schemas.openxmlformats.org/officeDocument/2006/relationships/hyperlink" Target="consultantplus://offline/ref=85C83511AE6DFBE6C6098C3B6BED212A291BBCEE224B3F6A4249CA106FA0574E737AA7CCD9EE38036BzFE" TargetMode="External"/><Relationship Id="rId106" Type="http://schemas.openxmlformats.org/officeDocument/2006/relationships/hyperlink" Target="consultantplus://offline/ref=85C83511AE6DFBE6C6098C3B6BED212A2915B8EA2B4A3F6A4249CA106FA0574E737AA7CCD9EE38016BzCE" TargetMode="External"/><Relationship Id="rId127" Type="http://schemas.openxmlformats.org/officeDocument/2006/relationships/hyperlink" Target="consultantplus://offline/ref=85C83511AE6DFBE6C6098C3B6BED212A2911BFED24493F6A4249CA106FA0574E737AA7CCD9EE38056Bz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11967</Words>
  <Characters>68217</Characters>
  <Application>Microsoft Office Word</Application>
  <DocSecurity>0</DocSecurity>
  <Lines>568</Lines>
  <Paragraphs>160</Paragraphs>
  <ScaleCrop>false</ScaleCrop>
  <Company/>
  <LinksUpToDate>false</LinksUpToDate>
  <CharactersWithSpaces>80024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LenaUr</dc:creator>
  <cp:keywords/>
  <dc:description/>
  <cp:lastModifiedBy>SMI</cp:lastModifiedBy>
  <cp:revision>3</cp:revision>
  <dcterms:created xsi:type="dcterms:W3CDTF">2015-10-23T04:52:00Z</dcterms:created>
  <dcterms:modified xsi:type="dcterms:W3CDTF">2015-10-23T05:46:00Z</dcterms:modified>
</cp:coreProperties>
</file>